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7B31" w14:textId="48C5A205" w:rsidR="00B14E8C" w:rsidRDefault="00472BF4">
      <w:pPr>
        <w:rPr>
          <w:b/>
        </w:rPr>
      </w:pPr>
      <w:r>
        <w:rPr>
          <w:b/>
        </w:rPr>
        <w:t xml:space="preserve"> </w:t>
      </w:r>
      <w:r w:rsidR="00B14E8C">
        <w:rPr>
          <w:b/>
        </w:rPr>
        <w:tab/>
      </w:r>
      <w:r w:rsidR="00B14E8C">
        <w:rPr>
          <w:b/>
        </w:rPr>
        <w:tab/>
      </w:r>
      <w:r w:rsidR="00B14E8C">
        <w:rPr>
          <w:b/>
        </w:rPr>
        <w:tab/>
      </w:r>
      <w:r w:rsidR="00B14E8C">
        <w:rPr>
          <w:b/>
        </w:rPr>
        <w:tab/>
      </w:r>
      <w:r w:rsidR="00B14E8C">
        <w:rPr>
          <w:b/>
        </w:rPr>
        <w:tab/>
      </w:r>
      <w:r w:rsidR="00347E46">
        <w:rPr>
          <w:b/>
        </w:rPr>
        <w:t>2023-10-</w:t>
      </w:r>
      <w:r w:rsidR="00BD7361">
        <w:rPr>
          <w:b/>
        </w:rPr>
        <w:t>10</w:t>
      </w:r>
    </w:p>
    <w:p w14:paraId="60E39D59" w14:textId="77777777" w:rsidR="00C57783" w:rsidRDefault="00C57783">
      <w:pPr>
        <w:rPr>
          <w:b/>
          <w:sz w:val="28"/>
          <w:szCs w:val="28"/>
        </w:rPr>
      </w:pPr>
    </w:p>
    <w:p w14:paraId="2EFFD939" w14:textId="1D8A6223" w:rsidR="004D1E64" w:rsidRPr="009C7230" w:rsidRDefault="00B37B33">
      <w:pPr>
        <w:rPr>
          <w:b/>
          <w:sz w:val="28"/>
          <w:szCs w:val="28"/>
        </w:rPr>
      </w:pPr>
      <w:r w:rsidRPr="009C7230">
        <w:rPr>
          <w:b/>
          <w:sz w:val="28"/>
          <w:szCs w:val="28"/>
        </w:rPr>
        <w:t>Samtal kring en hållbar och hälsosam konsumtion av mat</w:t>
      </w:r>
    </w:p>
    <w:p w14:paraId="49174A4E" w14:textId="77777777" w:rsidR="00C57783" w:rsidRDefault="00C57783" w:rsidP="001C7E4E">
      <w:pPr>
        <w:autoSpaceDE w:val="0"/>
        <w:autoSpaceDN w:val="0"/>
        <w:adjustRightInd w:val="0"/>
        <w:rPr>
          <w:b/>
        </w:rPr>
      </w:pPr>
    </w:p>
    <w:p w14:paraId="19621D35" w14:textId="6E68E49D" w:rsidR="00ED0284" w:rsidRDefault="00B14E8C" w:rsidP="001C7E4E">
      <w:pPr>
        <w:autoSpaceDE w:val="0"/>
        <w:autoSpaceDN w:val="0"/>
        <w:adjustRightInd w:val="0"/>
        <w:rPr>
          <w:b/>
        </w:rPr>
      </w:pPr>
      <w:r>
        <w:rPr>
          <w:b/>
        </w:rPr>
        <w:t>Bakgrund</w:t>
      </w:r>
    </w:p>
    <w:p w14:paraId="283D320E" w14:textId="3F4B0E60" w:rsidR="009C7230" w:rsidRDefault="00B14E8C" w:rsidP="00D020C9">
      <w:pPr>
        <w:autoSpaceDE w:val="0"/>
        <w:autoSpaceDN w:val="0"/>
        <w:adjustRightInd w:val="0"/>
      </w:pPr>
      <w:r>
        <w:rPr>
          <w:b/>
        </w:rPr>
        <w:br/>
        <w:t>* Livsmedel</w:t>
      </w:r>
      <w:r w:rsidR="006F1FC9">
        <w:rPr>
          <w:b/>
        </w:rPr>
        <w:t>s</w:t>
      </w:r>
      <w:r>
        <w:rPr>
          <w:b/>
        </w:rPr>
        <w:t xml:space="preserve">strategi 2.0 </w:t>
      </w:r>
      <w:r>
        <w:rPr>
          <w:b/>
        </w:rPr>
        <w:br/>
      </w:r>
      <w:r>
        <w:t>Landsbygdsdepartementet arbetar med en reviderad livsmedels</w:t>
      </w:r>
      <w:r w:rsidR="002B5B5E">
        <w:t xml:space="preserve">strategi 2.0. </w:t>
      </w:r>
      <w:r>
        <w:t xml:space="preserve">Departementet har haft ett flertal möten med olika intressenter </w:t>
      </w:r>
      <w:r w:rsidR="00865288">
        <w:t xml:space="preserve">från </w:t>
      </w:r>
      <w:r>
        <w:t xml:space="preserve">såväl näringen som civilsamhället i form av </w:t>
      </w:r>
      <w:r w:rsidR="00ED0284">
        <w:t xml:space="preserve">konsument-, </w:t>
      </w:r>
      <w:r>
        <w:t>miljö</w:t>
      </w:r>
      <w:r w:rsidR="00010951">
        <w:t xml:space="preserve">- </w:t>
      </w:r>
      <w:r w:rsidR="00ED0284">
        <w:t>och</w:t>
      </w:r>
      <w:r>
        <w:t xml:space="preserve"> djurskyddsorganisationer. </w:t>
      </w:r>
      <w:r w:rsidR="00D5318A">
        <w:t xml:space="preserve">Det har varit öppet för inspel fram till </w:t>
      </w:r>
      <w:r w:rsidR="006869AE">
        <w:t>midsommar</w:t>
      </w:r>
      <w:r w:rsidR="00D5318A">
        <w:t xml:space="preserve">. </w:t>
      </w:r>
      <w:r>
        <w:t>Avsikten är inte att gå till riksdagen med ett nytt förslag</w:t>
      </w:r>
      <w:r w:rsidR="002635E9">
        <w:t>,</w:t>
      </w:r>
      <w:r>
        <w:t xml:space="preserve"> utan att göra revideringar i livsmedelsstrategin från 2017. Ansatsen är en ökning </w:t>
      </w:r>
      <w:r w:rsidR="00865288">
        <w:t>av svensk livsmedelsproduktion,</w:t>
      </w:r>
      <w:r w:rsidR="00010951">
        <w:t xml:space="preserve"> </w:t>
      </w:r>
      <w:r>
        <w:t>stärkt konkurrenskraft</w:t>
      </w:r>
      <w:r w:rsidR="00D5318A">
        <w:t xml:space="preserve"> och ökad lönsamhet. </w:t>
      </w:r>
      <w:r w:rsidR="00BE203D">
        <w:t>Ansatsen i den uppstartade dju</w:t>
      </w:r>
      <w:r w:rsidR="003D3318">
        <w:t>rskyddsutredningen är densamma.</w:t>
      </w:r>
      <w:r w:rsidR="0090497A">
        <w:t xml:space="preserve"> I statsministerns regeringsförklaring den 12 september nämndes dock speciellt ett starkt svensk djurskydd i samband med en stärkt svensk livsmedelsstrategi.  </w:t>
      </w:r>
    </w:p>
    <w:p w14:paraId="3F74BEB2" w14:textId="53771DC3" w:rsidR="001D3F09" w:rsidRDefault="00D5318A" w:rsidP="00035035">
      <w:pPr>
        <w:pStyle w:val="Ingetavstnd"/>
      </w:pPr>
      <w:r>
        <w:br/>
      </w:r>
      <w:r>
        <w:rPr>
          <w:b/>
        </w:rPr>
        <w:t xml:space="preserve">* NNR </w:t>
      </w:r>
      <w:r w:rsidR="00010951">
        <w:rPr>
          <w:b/>
        </w:rPr>
        <w:t xml:space="preserve">2022 </w:t>
      </w:r>
      <w:r>
        <w:rPr>
          <w:b/>
        </w:rPr>
        <w:t xml:space="preserve">och svenska kostråd. </w:t>
      </w:r>
      <w:r>
        <w:rPr>
          <w:b/>
        </w:rPr>
        <w:br/>
      </w:r>
      <w:r>
        <w:t xml:space="preserve">Arbetet med att utarbeta nordiska </w:t>
      </w:r>
      <w:r w:rsidR="00010951">
        <w:t>näringsrekommendationer</w:t>
      </w:r>
      <w:r w:rsidR="009E437B">
        <w:t xml:space="preserve"> (</w:t>
      </w:r>
      <w:proofErr w:type="spellStart"/>
      <w:r w:rsidR="009E437B">
        <w:t>NNR</w:t>
      </w:r>
      <w:proofErr w:type="spellEnd"/>
      <w:r w:rsidR="009E437B">
        <w:t>)</w:t>
      </w:r>
      <w:r w:rsidR="007D3BA9">
        <w:t xml:space="preserve"> </w:t>
      </w:r>
      <w:r w:rsidR="00010951">
        <w:t xml:space="preserve">har avrapporterats </w:t>
      </w:r>
      <w:r w:rsidR="007D3BA9">
        <w:t xml:space="preserve">på Nordiska ministerrådet i juni 2023. Att inkludera hållbarhet, miljö och klimat var nytt för NNR, men inte för Sverige. </w:t>
      </w:r>
      <w:r w:rsidR="00482A94">
        <w:t xml:space="preserve">Från Rune </w:t>
      </w:r>
      <w:proofErr w:type="spellStart"/>
      <w:r w:rsidR="00482A94">
        <w:t>Blomhoff</w:t>
      </w:r>
      <w:proofErr w:type="spellEnd"/>
      <w:r w:rsidR="00482A94">
        <w:t>, ansvarig</w:t>
      </w:r>
      <w:r w:rsidR="007E3049">
        <w:t xml:space="preserve"> projektledare</w:t>
      </w:r>
      <w:r w:rsidR="00482A94">
        <w:t>, betonas att NNR inte omfattar produktion, socioekonomiska aspekter</w:t>
      </w:r>
      <w:r w:rsidR="001D3F09">
        <w:t xml:space="preserve"> och</w:t>
      </w:r>
      <w:r w:rsidR="00482A94">
        <w:t xml:space="preserve"> djurvälfärd </w:t>
      </w:r>
      <w:r w:rsidR="00B92707">
        <w:t xml:space="preserve">och </w:t>
      </w:r>
      <w:r w:rsidR="001D3F09">
        <w:t xml:space="preserve">att </w:t>
      </w:r>
      <w:r w:rsidR="00B92707">
        <w:t xml:space="preserve">det är upp till nationella myndigheter att forma nationella kostråd. </w:t>
      </w:r>
    </w:p>
    <w:p w14:paraId="07C044A0" w14:textId="77777777" w:rsidR="00AA2FBF" w:rsidRDefault="009D0187" w:rsidP="00035035">
      <w:pPr>
        <w:pStyle w:val="Ingetavstnd"/>
      </w:pPr>
      <w:r>
        <w:t xml:space="preserve">Regeringen har </w:t>
      </w:r>
      <w:r w:rsidR="000E2E18">
        <w:t xml:space="preserve">gett i uppdrag </w:t>
      </w:r>
      <w:r w:rsidR="001C7E4E">
        <w:t xml:space="preserve">till Livsmedelverket </w:t>
      </w:r>
      <w:r w:rsidR="000E2E18">
        <w:t>att tillsammans med Jordbruksverket avrapportera förslag till kostråd senast</w:t>
      </w:r>
      <w:r w:rsidR="001C7E4E">
        <w:t xml:space="preserve"> 30 april 2024.</w:t>
      </w:r>
    </w:p>
    <w:p w14:paraId="1B4C39AC" w14:textId="1E06D905" w:rsidR="001D3F09" w:rsidRDefault="001C7E4E" w:rsidP="00D020C9">
      <w:pPr>
        <w:autoSpaceDE w:val="0"/>
        <w:autoSpaceDN w:val="0"/>
        <w:adjustRightInd w:val="0"/>
      </w:pPr>
      <w:r>
        <w:t xml:space="preserve"> </w:t>
      </w:r>
    </w:p>
    <w:p w14:paraId="278E104A" w14:textId="77777777" w:rsidR="002635E9" w:rsidRDefault="001C7E4E" w:rsidP="002635E9">
      <w:pPr>
        <w:pStyle w:val="Ingetavstnd"/>
      </w:pPr>
      <w:r>
        <w:t xml:space="preserve">Livsmedelsverket ska </w:t>
      </w:r>
      <w:r w:rsidRPr="001C7E4E">
        <w:t>genomföra en konsekvensanalys av hur de miljömässiga</w:t>
      </w:r>
      <w:r w:rsidR="009C7230">
        <w:t xml:space="preserve"> </w:t>
      </w:r>
      <w:proofErr w:type="spellStart"/>
      <w:r w:rsidRPr="001C7E4E">
        <w:t>hållbarhets</w:t>
      </w:r>
      <w:r w:rsidR="001D3F09">
        <w:t>-</w:t>
      </w:r>
      <w:r w:rsidRPr="001C7E4E">
        <w:t>aspekterna</w:t>
      </w:r>
      <w:proofErr w:type="spellEnd"/>
      <w:r w:rsidRPr="001C7E4E">
        <w:t xml:space="preserve"> som har integrerats i </w:t>
      </w:r>
      <w:proofErr w:type="spellStart"/>
      <w:r w:rsidRPr="001C7E4E">
        <w:t>NNR</w:t>
      </w:r>
      <w:proofErr w:type="spellEnd"/>
      <w:r w:rsidRPr="001C7E4E">
        <w:t xml:space="preserve"> 2023</w:t>
      </w:r>
      <w:r w:rsidR="009E437B">
        <w:t xml:space="preserve"> </w:t>
      </w:r>
      <w:r w:rsidRPr="001C7E4E">
        <w:t>kan påverka den</w:t>
      </w:r>
      <w:r w:rsidR="009C7230">
        <w:t xml:space="preserve"> </w:t>
      </w:r>
      <w:r w:rsidRPr="001C7E4E">
        <w:t>svenska livsmedelsproduktionen och beskriva komplexiteten med dessa</w:t>
      </w:r>
      <w:r w:rsidR="009C7230">
        <w:t xml:space="preserve"> </w:t>
      </w:r>
      <w:r w:rsidRPr="001C7E4E">
        <w:t>avvägning</w:t>
      </w:r>
      <w:r w:rsidR="00DB0505">
        <w:t>ar mellan hälsa och miljö</w:t>
      </w:r>
      <w:r w:rsidR="00AA2FBF">
        <w:t xml:space="preserve">. </w:t>
      </w:r>
    </w:p>
    <w:p w14:paraId="2B5534C1" w14:textId="77777777" w:rsidR="002635E9" w:rsidRDefault="009E437B" w:rsidP="002635E9">
      <w:pPr>
        <w:pStyle w:val="Ingetavstnd"/>
      </w:pPr>
      <w:r>
        <w:t>Myndigheten</w:t>
      </w:r>
      <w:r w:rsidR="00AA2FBF">
        <w:t xml:space="preserve"> ska också</w:t>
      </w:r>
      <w:r w:rsidR="00DB0505">
        <w:t xml:space="preserve"> </w:t>
      </w:r>
      <w:r w:rsidR="001C7E4E" w:rsidRPr="001C7E4E">
        <w:t>analysera vilka effekter de miljömässiga hållbarhetsaspekterna som har</w:t>
      </w:r>
      <w:r w:rsidR="00DB0505">
        <w:t xml:space="preserve"> </w:t>
      </w:r>
      <w:r w:rsidR="001C7E4E" w:rsidRPr="001C7E4E">
        <w:t>integrerats i NNR 2023 skulle få om de direkt införlivas i de svenska</w:t>
      </w:r>
      <w:r w:rsidR="00DB0505">
        <w:t xml:space="preserve"> </w:t>
      </w:r>
      <w:r w:rsidR="001C7E4E" w:rsidRPr="001C7E4E">
        <w:t>kostråden då det gäller utsläppen av luftföroreningar och växthusgaser</w:t>
      </w:r>
      <w:r w:rsidR="00DB0505">
        <w:t xml:space="preserve"> </w:t>
      </w:r>
      <w:r w:rsidR="001C7E4E" w:rsidRPr="001C7E4E">
        <w:t>samt effekter för biologisk mångfald och djurvälfärd.</w:t>
      </w:r>
      <w:r w:rsidR="00DB0505">
        <w:t xml:space="preserve"> </w:t>
      </w:r>
    </w:p>
    <w:p w14:paraId="3955BABB" w14:textId="7ED5A42E" w:rsidR="009D0187" w:rsidRDefault="001C7E4E" w:rsidP="002635E9">
      <w:pPr>
        <w:pStyle w:val="Ingetavstnd"/>
      </w:pPr>
      <w:r w:rsidRPr="001C7E4E">
        <w:t>Livsmedelsverket ska vidare i detta sammanhang särskilt beakta fördelarna</w:t>
      </w:r>
      <w:r w:rsidR="00DB0505">
        <w:t xml:space="preserve"> </w:t>
      </w:r>
      <w:r w:rsidRPr="001C7E4E">
        <w:t>med animalie- och mjölkproduktion kopplat till matens näringstäthet samt</w:t>
      </w:r>
      <w:r w:rsidR="00DB0505">
        <w:t xml:space="preserve"> </w:t>
      </w:r>
      <w:r w:rsidRPr="001C7E4E">
        <w:t>möjligheten att nyttja betesmarker och vallodling för dess framställning</w:t>
      </w:r>
      <w:r w:rsidR="00DB0505">
        <w:t>.</w:t>
      </w:r>
    </w:p>
    <w:p w14:paraId="65087145" w14:textId="77777777" w:rsidR="002635E9" w:rsidRDefault="002635E9" w:rsidP="002635E9">
      <w:pPr>
        <w:pStyle w:val="Ingetavstnd"/>
      </w:pPr>
    </w:p>
    <w:p w14:paraId="660BF3A2" w14:textId="65EDEC8C" w:rsidR="00A91B0F" w:rsidRDefault="007D3BA9" w:rsidP="002635E9">
      <w:r>
        <w:t xml:space="preserve">Under processen har </w:t>
      </w:r>
      <w:r w:rsidR="002635E9">
        <w:t xml:space="preserve">det </w:t>
      </w:r>
      <w:r>
        <w:t>framförts skarp kritik på hållbarhet</w:t>
      </w:r>
      <w:r w:rsidR="009E437B">
        <w:t>s</w:t>
      </w:r>
      <w:r>
        <w:t xml:space="preserve">aspekterna från särskilt </w:t>
      </w:r>
      <w:r w:rsidR="009E437B">
        <w:t xml:space="preserve">de </w:t>
      </w:r>
      <w:r>
        <w:t xml:space="preserve">nordiska bondeorganisationerna. Utfallet har också kritiserats av KSLA och Jordbruksverket eftersom </w:t>
      </w:r>
      <w:r w:rsidR="00BE203D">
        <w:t xml:space="preserve">tyngdpunkten i rekommendationerna ligger på klimatpåverkan, medan andra hållbarhetsaspekter som biologisk mångfald, övergödning, bekämpningsmedel o s v har beaktats marginellt. </w:t>
      </w:r>
    </w:p>
    <w:p w14:paraId="19898550" w14:textId="77777777" w:rsidR="00C57783" w:rsidRDefault="00C57783" w:rsidP="00D020C9"/>
    <w:p w14:paraId="1D237D19" w14:textId="3551A9EF" w:rsidR="00DB0505" w:rsidRDefault="00BE203D" w:rsidP="00D020C9">
      <w:r>
        <w:t xml:space="preserve">Det är framför allt animalierna som diskuteras. </w:t>
      </w:r>
      <w:r w:rsidR="00482A94">
        <w:t xml:space="preserve">Rent allmänt rekommenderas att ersätta animalier med växtbaserade alternativ. </w:t>
      </w:r>
      <w:r>
        <w:t>De</w:t>
      </w:r>
      <w:r w:rsidR="00CA5565">
        <w:t>t</w:t>
      </w:r>
      <w:r>
        <w:t xml:space="preserve"> innebär max 350 g rött kött per vecka av hälsoskäl och av </w:t>
      </w:r>
      <w:r w:rsidR="009721F4">
        <w:t xml:space="preserve">miljöskäl </w:t>
      </w:r>
      <w:r w:rsidR="00482A94">
        <w:t xml:space="preserve">väsentligt </w:t>
      </w:r>
      <w:r w:rsidR="009721F4">
        <w:t xml:space="preserve">mindre. </w:t>
      </w:r>
      <w:r w:rsidR="00482A94">
        <w:t xml:space="preserve">Med rött kött avses såväl kött från idisslare som gris, vilket skapar problem när det gäller att belysa effekterna. </w:t>
      </w:r>
      <w:r w:rsidR="00FF6388">
        <w:t xml:space="preserve">Det finns ingen rekommendation kring </w:t>
      </w:r>
      <w:r w:rsidR="009D0187">
        <w:t xml:space="preserve">vilket kött som ska väljas till skillnad från fisk. </w:t>
      </w:r>
      <w:r w:rsidR="00B92707">
        <w:t>Det vita köttet</w:t>
      </w:r>
      <w:r w:rsidR="00A91B0F">
        <w:t>,</w:t>
      </w:r>
      <w:r w:rsidR="00B92707">
        <w:t xml:space="preserve"> d v s kyckling</w:t>
      </w:r>
      <w:r w:rsidR="00A91B0F">
        <w:t>,</w:t>
      </w:r>
      <w:r w:rsidR="00B92707">
        <w:t xml:space="preserve"> bör inte öka. När det gäller mejeri </w:t>
      </w:r>
      <w:r w:rsidR="00FF6388">
        <w:t>gäller 250</w:t>
      </w:r>
      <w:r w:rsidR="00CA5565">
        <w:t xml:space="preserve"> - </w:t>
      </w:r>
      <w:r w:rsidR="00FF6388">
        <w:t xml:space="preserve">500 g och helst fettlåga produkter. Mejeriprodukter </w:t>
      </w:r>
      <w:r w:rsidR="00FF6388">
        <w:lastRenderedPageBreak/>
        <w:t>bidrar med många vik</w:t>
      </w:r>
      <w:r w:rsidR="001C7E4E">
        <w:t>tiga näringsämnen. Konsumerar ma</w:t>
      </w:r>
      <w:r w:rsidR="00FF6388">
        <w:t>n under 250 g rekommenderas andra berikade livsmedel. Fisk rekommenderas 300</w:t>
      </w:r>
      <w:r w:rsidR="00CA5565">
        <w:t xml:space="preserve"> </w:t>
      </w:r>
      <w:r w:rsidR="00FF6388">
        <w:t>-</w:t>
      </w:r>
      <w:r w:rsidR="00CA5565">
        <w:t xml:space="preserve"> </w:t>
      </w:r>
      <w:r w:rsidR="00FF6388">
        <w:t xml:space="preserve">450 g per vecka från hållbara bestånd. </w:t>
      </w:r>
    </w:p>
    <w:p w14:paraId="4341D96A" w14:textId="77777777" w:rsidR="00F71B66" w:rsidRDefault="00F71B66" w:rsidP="00D020C9"/>
    <w:p w14:paraId="7582E8F8" w14:textId="77777777" w:rsidR="00DB0505" w:rsidRPr="00DB0505" w:rsidRDefault="00DB0505" w:rsidP="00D020C9">
      <w:pPr>
        <w:spacing w:after="144"/>
        <w:outlineLvl w:val="0"/>
        <w:rPr>
          <w:rFonts w:ascii="Helvetica" w:hAnsi="Helvetica"/>
          <w:b/>
          <w:bCs/>
          <w:kern w:val="36"/>
          <w:sz w:val="48"/>
          <w:szCs w:val="48"/>
        </w:rPr>
      </w:pPr>
      <w:r w:rsidRPr="00DB0505">
        <w:rPr>
          <w:rFonts w:cstheme="minorHAnsi"/>
          <w:b/>
          <w:bCs/>
          <w:kern w:val="36"/>
        </w:rPr>
        <w:t>Regeringsuppdrag om insatser för hållbar och hälsosam livsmedelskonsumtion</w:t>
      </w:r>
      <w:r w:rsidR="00F75528">
        <w:rPr>
          <w:rFonts w:cstheme="minorHAnsi"/>
          <w:b/>
          <w:bCs/>
          <w:kern w:val="36"/>
        </w:rPr>
        <w:t xml:space="preserve"> (förkortat HHLK)</w:t>
      </w:r>
      <w:r w:rsidR="00D045FE">
        <w:rPr>
          <w:rFonts w:cstheme="minorHAnsi"/>
          <w:b/>
          <w:bCs/>
          <w:kern w:val="36"/>
        </w:rPr>
        <w:t xml:space="preserve"> </w:t>
      </w:r>
    </w:p>
    <w:p w14:paraId="2B279FFD" w14:textId="77777777" w:rsidR="009E437B" w:rsidRDefault="00DB0505" w:rsidP="00D020C9">
      <w:pPr>
        <w:shd w:val="clear" w:color="auto" w:fill="FFFFFF"/>
        <w:spacing w:after="336"/>
        <w:rPr>
          <w:rFonts w:cstheme="minorHAnsi"/>
          <w:color w:val="000000"/>
        </w:rPr>
      </w:pPr>
      <w:r>
        <w:rPr>
          <w:rFonts w:cstheme="minorHAnsi"/>
          <w:color w:val="000000"/>
        </w:rPr>
        <w:t>Dåvarande r</w:t>
      </w:r>
      <w:r w:rsidRPr="00DB0505">
        <w:rPr>
          <w:rFonts w:cstheme="minorHAnsi"/>
          <w:color w:val="000000"/>
        </w:rPr>
        <w:t xml:space="preserve">egering </w:t>
      </w:r>
      <w:r>
        <w:rPr>
          <w:rFonts w:cstheme="minorHAnsi"/>
          <w:color w:val="000000"/>
        </w:rPr>
        <w:t xml:space="preserve">gav </w:t>
      </w:r>
      <w:r w:rsidR="009C7230">
        <w:rPr>
          <w:rFonts w:cstheme="minorHAnsi"/>
          <w:color w:val="000000"/>
        </w:rPr>
        <w:t xml:space="preserve">i april </w:t>
      </w:r>
      <w:r>
        <w:rPr>
          <w:rFonts w:cstheme="minorHAnsi"/>
          <w:color w:val="000000"/>
        </w:rPr>
        <w:t xml:space="preserve">2021 </w:t>
      </w:r>
      <w:r w:rsidRPr="00DB0505">
        <w:rPr>
          <w:rFonts w:cstheme="minorHAnsi"/>
          <w:color w:val="000000"/>
        </w:rPr>
        <w:t>Folkhälsomyndigheten och Livsmedelsverket i uppdrag att ta fram förslag till nationella mål med indikatorer för att ge en tydlig inriktning för arbetet med hållbar och hälsosam l</w:t>
      </w:r>
      <w:r w:rsidR="009C7230">
        <w:rPr>
          <w:rFonts w:cstheme="minorHAnsi"/>
          <w:color w:val="000000"/>
        </w:rPr>
        <w:t xml:space="preserve">ivsmedelskonsumtion </w:t>
      </w:r>
      <w:r w:rsidRPr="00DB0505">
        <w:rPr>
          <w:rFonts w:cstheme="minorHAnsi"/>
          <w:color w:val="000000"/>
        </w:rPr>
        <w:t>i Sverige.</w:t>
      </w:r>
      <w:r>
        <w:rPr>
          <w:rFonts w:cstheme="minorHAnsi"/>
          <w:color w:val="000000"/>
        </w:rPr>
        <w:t xml:space="preserve"> Uppdraget ska vara rapporterat januari 2024. Detta uppdrag berör inte Livsmedelsverkets uppdrag att utarbeta nationella kostråd. </w:t>
      </w:r>
      <w:r w:rsidR="00020B98">
        <w:rPr>
          <w:rFonts w:cstheme="minorHAnsi"/>
          <w:color w:val="000000"/>
        </w:rPr>
        <w:t xml:space="preserve">Utredningen omfattar frågeställningar som inte omhändertas på annat sätt. Det innebär att antibiotikaresistens eller djurvälfärd inte omfattas. </w:t>
      </w:r>
    </w:p>
    <w:p w14:paraId="2616BB11" w14:textId="18F100C1" w:rsidR="002D3BB2" w:rsidRDefault="00822169" w:rsidP="00D020C9">
      <w:pPr>
        <w:shd w:val="clear" w:color="auto" w:fill="FFFFFF"/>
        <w:spacing w:after="33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Myndigheterna har ordnat två breda dialogmöten med representanter för myndigheter, livsmedelskedjan (primärproduktion, livsmedelsindustrin och dagligvaruhandeln) och civilsamhället. </w:t>
      </w:r>
      <w:r w:rsidR="00DB0505">
        <w:rPr>
          <w:rFonts w:cstheme="minorHAnsi"/>
          <w:color w:val="000000"/>
        </w:rPr>
        <w:t xml:space="preserve">Utredningen har utarbetat tre huvudmål </w:t>
      </w:r>
      <w:r>
        <w:rPr>
          <w:rFonts w:cstheme="minorHAnsi"/>
          <w:color w:val="000000"/>
        </w:rPr>
        <w:t xml:space="preserve">och sex delmål samt gett förslag till insatsområden. </w:t>
      </w:r>
    </w:p>
    <w:p w14:paraId="28188E5F" w14:textId="53844A38" w:rsidR="00A91B0F" w:rsidRDefault="00822169" w:rsidP="00D020C9">
      <w:pPr>
        <w:shd w:val="clear" w:color="auto" w:fill="FFFFFF"/>
        <w:spacing w:after="33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Huvudmål är ökad och jämlik hälsa, </w:t>
      </w:r>
      <w:r w:rsidR="009E437B">
        <w:rPr>
          <w:rFonts w:cstheme="minorHAnsi"/>
          <w:color w:val="000000"/>
        </w:rPr>
        <w:t xml:space="preserve">att </w:t>
      </w:r>
      <w:r>
        <w:rPr>
          <w:rFonts w:cstheme="minorHAnsi"/>
          <w:color w:val="000000"/>
        </w:rPr>
        <w:t xml:space="preserve">klimatpåverkan och </w:t>
      </w:r>
      <w:r w:rsidR="002959CF">
        <w:rPr>
          <w:rFonts w:cstheme="minorHAnsi"/>
          <w:color w:val="000000"/>
        </w:rPr>
        <w:t xml:space="preserve">negativ </w:t>
      </w:r>
      <w:r>
        <w:rPr>
          <w:rFonts w:cstheme="minorHAnsi"/>
          <w:color w:val="000000"/>
        </w:rPr>
        <w:t xml:space="preserve">påverkan på biologisk mångfald och ekosystem </w:t>
      </w:r>
      <w:r w:rsidR="00CA5565">
        <w:rPr>
          <w:rFonts w:cstheme="minorHAnsi"/>
          <w:color w:val="000000"/>
        </w:rPr>
        <w:t>minskar</w:t>
      </w:r>
      <w:r>
        <w:rPr>
          <w:rFonts w:cstheme="minorHAnsi"/>
          <w:color w:val="000000"/>
        </w:rPr>
        <w:t xml:space="preserve">. Delmålen är minskning av energitäta och näringsfattiga </w:t>
      </w:r>
      <w:r w:rsidR="007E3049">
        <w:rPr>
          <w:rFonts w:cstheme="minorHAnsi"/>
          <w:color w:val="000000"/>
        </w:rPr>
        <w:t>livsmedel med 40 procent, minskning av köttkonsumtionen (alla köttslag) med 30 procent, ökning av baljväxter, grönsaker, fru</w:t>
      </w:r>
      <w:r w:rsidR="009C7230">
        <w:rPr>
          <w:rFonts w:cstheme="minorHAnsi"/>
          <w:color w:val="000000"/>
        </w:rPr>
        <w:t xml:space="preserve">kt och bär </w:t>
      </w:r>
      <w:r w:rsidR="00A86F15">
        <w:rPr>
          <w:rFonts w:cstheme="minorHAnsi"/>
          <w:color w:val="000000"/>
        </w:rPr>
        <w:t>med</w:t>
      </w:r>
      <w:r w:rsidR="009C7230">
        <w:rPr>
          <w:rFonts w:cstheme="minorHAnsi"/>
          <w:color w:val="000000"/>
        </w:rPr>
        <w:t xml:space="preserve"> 20 procent och</w:t>
      </w:r>
      <w:r w:rsidR="00A86F15">
        <w:rPr>
          <w:rFonts w:cstheme="minorHAnsi"/>
          <w:color w:val="000000"/>
        </w:rPr>
        <w:t xml:space="preserve"> att</w:t>
      </w:r>
      <w:r w:rsidR="009C7230">
        <w:rPr>
          <w:rFonts w:cstheme="minorHAnsi"/>
          <w:color w:val="000000"/>
        </w:rPr>
        <w:t xml:space="preserve"> </w:t>
      </w:r>
      <w:r w:rsidR="007E3049">
        <w:rPr>
          <w:rFonts w:cstheme="minorHAnsi"/>
          <w:color w:val="000000"/>
        </w:rPr>
        <w:t xml:space="preserve">50 procent av spannmålen </w:t>
      </w:r>
      <w:r w:rsidR="00A86F15">
        <w:rPr>
          <w:rFonts w:cstheme="minorHAnsi"/>
          <w:color w:val="000000"/>
        </w:rPr>
        <w:t>ska utgöras av</w:t>
      </w:r>
      <w:r w:rsidR="007E3049">
        <w:rPr>
          <w:rFonts w:cstheme="minorHAnsi"/>
          <w:color w:val="000000"/>
        </w:rPr>
        <w:t xml:space="preserve"> fullkorn. </w:t>
      </w:r>
      <w:r w:rsidR="00572A68">
        <w:rPr>
          <w:rFonts w:cstheme="minorHAnsi"/>
          <w:color w:val="000000"/>
        </w:rPr>
        <w:t>Konsumtionen av f</w:t>
      </w:r>
      <w:r w:rsidR="007E3049">
        <w:rPr>
          <w:rFonts w:cstheme="minorHAnsi"/>
          <w:color w:val="000000"/>
        </w:rPr>
        <w:t xml:space="preserve">isk och skaldjur </w:t>
      </w:r>
      <w:r w:rsidR="00C13FCD">
        <w:rPr>
          <w:rFonts w:cstheme="minorHAnsi"/>
          <w:color w:val="000000"/>
        </w:rPr>
        <w:t>ska</w:t>
      </w:r>
      <w:r w:rsidR="007E3049">
        <w:rPr>
          <w:rFonts w:cstheme="minorHAnsi"/>
          <w:color w:val="000000"/>
        </w:rPr>
        <w:t xml:space="preserve"> öka och saltkonsumtionen minska med</w:t>
      </w:r>
      <w:r w:rsidR="009C7230">
        <w:rPr>
          <w:rFonts w:cstheme="minorHAnsi"/>
          <w:color w:val="000000"/>
        </w:rPr>
        <w:t xml:space="preserve"> 30 procent. </w:t>
      </w:r>
    </w:p>
    <w:p w14:paraId="3A305779" w14:textId="00A3D46A" w:rsidR="00572A68" w:rsidRDefault="009C7230" w:rsidP="00D020C9">
      <w:pPr>
        <w:shd w:val="clear" w:color="auto" w:fill="FFFFFF"/>
        <w:spacing w:after="336"/>
        <w:rPr>
          <w:rFonts w:cstheme="minorHAnsi"/>
          <w:color w:val="000000"/>
        </w:rPr>
      </w:pPr>
      <w:r>
        <w:rPr>
          <w:rFonts w:cstheme="minorHAnsi"/>
          <w:color w:val="000000"/>
        </w:rPr>
        <w:t>Delmålen gäller från 2023 till 2035</w:t>
      </w:r>
      <w:r w:rsidR="00572A68">
        <w:rPr>
          <w:rFonts w:cstheme="minorHAnsi"/>
          <w:color w:val="000000"/>
        </w:rPr>
        <w:t xml:space="preserve"> (utom salt som gäller 2030). Till delmålen finns i tillämpliga fall rekommendationer om val av livsmedel som ekologiskt, naturbeteskött eller fiskar från hållbara bestånd.</w:t>
      </w:r>
      <w:r w:rsidR="00396973">
        <w:rPr>
          <w:rFonts w:cstheme="minorHAnsi"/>
          <w:color w:val="000000"/>
        </w:rPr>
        <w:t xml:space="preserve"> Utgångspunkt är </w:t>
      </w:r>
      <w:r w:rsidR="004E7E9F">
        <w:rPr>
          <w:rFonts w:cstheme="minorHAnsi"/>
          <w:color w:val="000000"/>
        </w:rPr>
        <w:t>enligt uppgift s</w:t>
      </w:r>
      <w:r w:rsidR="00396973">
        <w:rPr>
          <w:rFonts w:cstheme="minorHAnsi"/>
          <w:color w:val="000000"/>
        </w:rPr>
        <w:t>venska miljömål och FN:s Agenda 2030.</w:t>
      </w:r>
    </w:p>
    <w:p w14:paraId="6B988DA7" w14:textId="77777777" w:rsidR="009C7230" w:rsidRDefault="00572A68" w:rsidP="00D020C9">
      <w:pPr>
        <w:shd w:val="clear" w:color="auto" w:fill="FFFFFF"/>
        <w:spacing w:after="336"/>
        <w:rPr>
          <w:rFonts w:cstheme="minorHAnsi"/>
          <w:color w:val="000000"/>
        </w:rPr>
      </w:pPr>
      <w:r>
        <w:rPr>
          <w:rFonts w:cstheme="minorHAnsi"/>
          <w:color w:val="000000"/>
        </w:rPr>
        <w:t>När det gäller insatsområden konstat</w:t>
      </w:r>
      <w:r w:rsidR="00781BE5">
        <w:rPr>
          <w:rFonts w:cstheme="minorHAnsi"/>
          <w:color w:val="000000"/>
        </w:rPr>
        <w:t>eras att livsmedelskonsumtionen</w:t>
      </w:r>
      <w:r w:rsidR="0090497A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är komplex och behöver hanteras på flera arenor och av många aktörer. Allt från regering och riksdag, offentlig sektor, livsmedelsaktörer, forskningsfinansiärer, EU/WHO till intresseorganisationer. </w:t>
      </w:r>
      <w:r w:rsidR="00781BE5">
        <w:rPr>
          <w:rFonts w:cstheme="minorHAnsi"/>
          <w:color w:val="000000"/>
        </w:rPr>
        <w:t xml:space="preserve">Man missar medias och sociala mediers omfattande påverkan på konsumtionen av livsmedel. </w:t>
      </w:r>
    </w:p>
    <w:p w14:paraId="281FFE3B" w14:textId="4BCBFEFE" w:rsidR="00C57783" w:rsidRDefault="00396973" w:rsidP="00D020C9">
      <w:pPr>
        <w:shd w:val="clear" w:color="auto" w:fill="FFFFFF"/>
        <w:spacing w:after="336"/>
        <w:rPr>
          <w:rFonts w:cstheme="minorHAnsi"/>
          <w:color w:val="000000"/>
        </w:rPr>
      </w:pPr>
      <w:r>
        <w:rPr>
          <w:rFonts w:cstheme="minorHAnsi"/>
          <w:color w:val="000000"/>
        </w:rPr>
        <w:t>Man kan notera att man valt att sätta mål för minskning av negativa effekter på biologisk mångfald i</w:t>
      </w:r>
      <w:r w:rsidR="00C5778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stället för att ha mål för ökad biologisk må</w:t>
      </w:r>
      <w:r w:rsidR="00FD33BF">
        <w:rPr>
          <w:rFonts w:cstheme="minorHAnsi"/>
          <w:color w:val="000000"/>
        </w:rPr>
        <w:t xml:space="preserve">ngfald enligt svenska miljömål eller åtaganden enligt EU:s habitatdirektiv som kräver en kraftig ökning av naturbete eller åtaganden </w:t>
      </w:r>
      <w:r w:rsidR="00347F00">
        <w:rPr>
          <w:rFonts w:cstheme="minorHAnsi"/>
          <w:color w:val="000000"/>
        </w:rPr>
        <w:t xml:space="preserve">enligt COP 15. </w:t>
      </w:r>
    </w:p>
    <w:p w14:paraId="0C468A67" w14:textId="4E7700D2" w:rsidR="00F71B66" w:rsidRDefault="00347F00" w:rsidP="00D020C9">
      <w:pPr>
        <w:shd w:val="clear" w:color="auto" w:fill="FFFFFF"/>
        <w:spacing w:after="33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När det gäller minskningen av köttkonsumtionen buntar man ihop alla köttslag, vilket skapar problem från hållbarhetssynpunkt. Man vill minska konsumtionen av rött kött, </w:t>
      </w:r>
      <w:r w:rsidR="00C13FCD">
        <w:rPr>
          <w:rFonts w:cstheme="minorHAnsi"/>
          <w:color w:val="000000"/>
        </w:rPr>
        <w:t>vilket</w:t>
      </w:r>
      <w:r>
        <w:rPr>
          <w:rFonts w:cstheme="minorHAnsi"/>
          <w:color w:val="000000"/>
        </w:rPr>
        <w:t xml:space="preserve"> omfattar såväl kött från idisslare som griskött. Å andra sidan rekommenderar man ekologiskt </w:t>
      </w:r>
      <w:r w:rsidR="00534DE8">
        <w:rPr>
          <w:rFonts w:cstheme="minorHAnsi"/>
          <w:color w:val="000000"/>
        </w:rPr>
        <w:t xml:space="preserve">kött eller naturbeteskött d v s </w:t>
      </w:r>
      <w:r w:rsidR="00781BE5">
        <w:rPr>
          <w:rFonts w:cstheme="minorHAnsi"/>
          <w:color w:val="000000"/>
        </w:rPr>
        <w:t xml:space="preserve">kött från </w:t>
      </w:r>
      <w:r w:rsidR="00534DE8">
        <w:rPr>
          <w:rFonts w:cstheme="minorHAnsi"/>
          <w:color w:val="000000"/>
        </w:rPr>
        <w:t xml:space="preserve">betande djur som bidrar till biologisk mångfald. </w:t>
      </w:r>
      <w:r w:rsidR="00781BE5">
        <w:rPr>
          <w:rFonts w:cstheme="minorHAnsi"/>
          <w:color w:val="000000"/>
        </w:rPr>
        <w:t>Om konsumtionen gynnar gris och kyckling tappar vi målet för biologisk mångfald och gynnar odling av grödor som använder b</w:t>
      </w:r>
      <w:r w:rsidR="00634DAB">
        <w:rPr>
          <w:rFonts w:cstheme="minorHAnsi"/>
          <w:color w:val="000000"/>
        </w:rPr>
        <w:t>ekämpningsmedel. Det är också vä</w:t>
      </w:r>
      <w:r w:rsidR="00781BE5">
        <w:rPr>
          <w:rFonts w:cstheme="minorHAnsi"/>
          <w:color w:val="000000"/>
        </w:rPr>
        <w:t xml:space="preserve">rt att notera att mejeriprodukter inte alls ingår bland de sex delmålen. Sanningen är ju att mjölkproduktionen också genererar köttproduktion – f </w:t>
      </w:r>
      <w:proofErr w:type="spellStart"/>
      <w:r w:rsidR="00781BE5">
        <w:rPr>
          <w:rFonts w:cstheme="minorHAnsi"/>
          <w:color w:val="000000"/>
        </w:rPr>
        <w:t>f</w:t>
      </w:r>
      <w:proofErr w:type="spellEnd"/>
      <w:r w:rsidR="00781BE5">
        <w:rPr>
          <w:rFonts w:cstheme="minorHAnsi"/>
          <w:color w:val="000000"/>
        </w:rPr>
        <w:t xml:space="preserve"> a utslagskor och tjurkalvar (om man inte väljer </w:t>
      </w:r>
      <w:r w:rsidR="00634DAB">
        <w:rPr>
          <w:rFonts w:cstheme="minorHAnsi"/>
          <w:color w:val="000000"/>
        </w:rPr>
        <w:t xml:space="preserve">enbart </w:t>
      </w:r>
      <w:r w:rsidR="00781BE5">
        <w:rPr>
          <w:rFonts w:cstheme="minorHAnsi"/>
          <w:color w:val="000000"/>
        </w:rPr>
        <w:t xml:space="preserve">könssorterad sperma). </w:t>
      </w:r>
    </w:p>
    <w:p w14:paraId="689D1862" w14:textId="66985B01" w:rsidR="001E7C59" w:rsidRDefault="0090497A" w:rsidP="00D020C9">
      <w:pPr>
        <w:shd w:val="clear" w:color="auto" w:fill="FFFFFF"/>
        <w:spacing w:after="336"/>
        <w:rPr>
          <w:rFonts w:cstheme="minorHAnsi"/>
          <w:color w:val="000000"/>
        </w:rPr>
      </w:pPr>
      <w:r w:rsidRPr="00F52EAC">
        <w:rPr>
          <w:rFonts w:cstheme="minorHAnsi"/>
          <w:b/>
          <w:color w:val="000000"/>
          <w:sz w:val="28"/>
          <w:szCs w:val="28"/>
        </w:rPr>
        <w:lastRenderedPageBreak/>
        <w:t>Problematisering</w:t>
      </w:r>
      <w:r>
        <w:rPr>
          <w:rFonts w:cstheme="minorHAnsi"/>
          <w:b/>
          <w:color w:val="000000"/>
        </w:rPr>
        <w:br/>
      </w:r>
      <w:r w:rsidR="00F52EAC">
        <w:rPr>
          <w:rFonts w:cstheme="minorHAnsi"/>
          <w:b/>
          <w:color w:val="000000"/>
        </w:rPr>
        <w:t>Konsumtion – produktion</w:t>
      </w:r>
      <w:r w:rsidR="00F52EAC">
        <w:rPr>
          <w:rFonts w:cstheme="minorHAnsi"/>
          <w:b/>
          <w:color w:val="000000"/>
        </w:rPr>
        <w:br/>
      </w:r>
      <w:r>
        <w:rPr>
          <w:rFonts w:cstheme="minorHAnsi"/>
          <w:color w:val="000000"/>
        </w:rPr>
        <w:t xml:space="preserve">De två regeringsuppdragen, </w:t>
      </w:r>
      <w:r w:rsidR="001E7C59">
        <w:rPr>
          <w:rFonts w:cstheme="minorHAnsi"/>
          <w:color w:val="000000"/>
        </w:rPr>
        <w:t xml:space="preserve">svenska </w:t>
      </w:r>
      <w:r>
        <w:rPr>
          <w:rFonts w:cstheme="minorHAnsi"/>
          <w:color w:val="000000"/>
        </w:rPr>
        <w:t xml:space="preserve">kostråd </w:t>
      </w:r>
      <w:r w:rsidR="00634DAB">
        <w:rPr>
          <w:rFonts w:cstheme="minorHAnsi"/>
          <w:color w:val="000000"/>
        </w:rPr>
        <w:t xml:space="preserve">och hållbar och hälsosam konsumtion </w:t>
      </w:r>
      <w:r>
        <w:rPr>
          <w:rFonts w:cstheme="minorHAnsi"/>
          <w:color w:val="000000"/>
        </w:rPr>
        <w:t>be</w:t>
      </w:r>
      <w:r w:rsidR="00472BF4">
        <w:rPr>
          <w:rFonts w:cstheme="minorHAnsi"/>
          <w:color w:val="000000"/>
        </w:rPr>
        <w:t xml:space="preserve">handlar </w:t>
      </w:r>
      <w:r>
        <w:rPr>
          <w:rFonts w:cstheme="minorHAnsi"/>
          <w:color w:val="000000"/>
        </w:rPr>
        <w:t xml:space="preserve">konsumtionen av livsmedel. </w:t>
      </w:r>
      <w:r w:rsidR="00472BF4">
        <w:rPr>
          <w:rFonts w:cstheme="minorHAnsi"/>
          <w:color w:val="000000"/>
        </w:rPr>
        <w:t>Båda up</w:t>
      </w:r>
      <w:r w:rsidR="00592157">
        <w:rPr>
          <w:rFonts w:cstheme="minorHAnsi"/>
          <w:color w:val="000000"/>
        </w:rPr>
        <w:t xml:space="preserve">pdragen vill </w:t>
      </w:r>
      <w:r w:rsidR="002959CF">
        <w:rPr>
          <w:rFonts w:cstheme="minorHAnsi"/>
          <w:color w:val="000000"/>
        </w:rPr>
        <w:t>påverka</w:t>
      </w:r>
      <w:r w:rsidR="00472BF4">
        <w:rPr>
          <w:rFonts w:cstheme="minorHAnsi"/>
          <w:color w:val="000000"/>
        </w:rPr>
        <w:t xml:space="preserve"> den offentliga upphandlingen</w:t>
      </w:r>
      <w:r w:rsidR="002959CF">
        <w:rPr>
          <w:rFonts w:cstheme="minorHAnsi"/>
          <w:color w:val="000000"/>
        </w:rPr>
        <w:t>. Syftet är också att påverka l</w:t>
      </w:r>
      <w:r w:rsidR="00472BF4">
        <w:rPr>
          <w:rFonts w:cstheme="minorHAnsi"/>
          <w:color w:val="000000"/>
        </w:rPr>
        <w:t>ivsmedelsföretagen</w:t>
      </w:r>
      <w:r w:rsidR="002959CF">
        <w:rPr>
          <w:rFonts w:cstheme="minorHAnsi"/>
          <w:color w:val="000000"/>
        </w:rPr>
        <w:t>s</w:t>
      </w:r>
      <w:r w:rsidR="00472BF4">
        <w:rPr>
          <w:rFonts w:cstheme="minorHAnsi"/>
          <w:color w:val="000000"/>
        </w:rPr>
        <w:t xml:space="preserve"> och dagligvaruhandelns utbud</w:t>
      </w:r>
      <w:r w:rsidR="001E7C59">
        <w:rPr>
          <w:rFonts w:cstheme="minorHAnsi"/>
          <w:color w:val="000000"/>
        </w:rPr>
        <w:t xml:space="preserve"> och konsumenternas efterfrågan. </w:t>
      </w:r>
      <w:r w:rsidR="00472BF4">
        <w:rPr>
          <w:rFonts w:cstheme="minorHAnsi"/>
          <w:color w:val="000000"/>
        </w:rPr>
        <w:t xml:space="preserve"> Man kan förvänta sig att en </w:t>
      </w:r>
      <w:r w:rsidR="00634DAB">
        <w:rPr>
          <w:rFonts w:cstheme="minorHAnsi"/>
          <w:color w:val="000000"/>
        </w:rPr>
        <w:t xml:space="preserve">ändrad </w:t>
      </w:r>
      <w:r w:rsidR="00B81B1D">
        <w:rPr>
          <w:rFonts w:cstheme="minorHAnsi"/>
          <w:color w:val="000000"/>
        </w:rPr>
        <w:t xml:space="preserve">konsumtion </w:t>
      </w:r>
      <w:r w:rsidR="002959CF">
        <w:rPr>
          <w:rFonts w:cstheme="minorHAnsi"/>
          <w:color w:val="000000"/>
        </w:rPr>
        <w:t>också i förlängningen påverkar d</w:t>
      </w:r>
      <w:r w:rsidR="00472BF4">
        <w:rPr>
          <w:rFonts w:cstheme="minorHAnsi"/>
          <w:color w:val="000000"/>
        </w:rPr>
        <w:t xml:space="preserve">en svenska </w:t>
      </w:r>
      <w:r w:rsidR="00B81B1D">
        <w:rPr>
          <w:rFonts w:cstheme="minorHAnsi"/>
          <w:color w:val="000000"/>
        </w:rPr>
        <w:t>produktionen</w:t>
      </w:r>
      <w:r w:rsidR="00472BF4">
        <w:rPr>
          <w:rFonts w:cstheme="minorHAnsi"/>
          <w:color w:val="000000"/>
        </w:rPr>
        <w:t xml:space="preserve"> och importen</w:t>
      </w:r>
      <w:r w:rsidR="00B81B1D">
        <w:rPr>
          <w:rFonts w:cstheme="minorHAnsi"/>
          <w:color w:val="000000"/>
        </w:rPr>
        <w:t>.</w:t>
      </w:r>
      <w:r w:rsidR="002959CF">
        <w:rPr>
          <w:rFonts w:cstheme="minorHAnsi"/>
          <w:color w:val="000000"/>
        </w:rPr>
        <w:t xml:space="preserve"> Kortsiktigt påverkas </w:t>
      </w:r>
      <w:r w:rsidR="00F65ECE">
        <w:rPr>
          <w:rFonts w:cstheme="minorHAnsi"/>
          <w:color w:val="000000"/>
        </w:rPr>
        <w:t xml:space="preserve">just nu </w:t>
      </w:r>
      <w:r w:rsidR="002959CF">
        <w:rPr>
          <w:rFonts w:cstheme="minorHAnsi"/>
          <w:color w:val="000000"/>
        </w:rPr>
        <w:t>den svenska matmarknaden av inflation med höga livsmedelspriser</w:t>
      </w:r>
      <w:r w:rsidR="0094082D">
        <w:rPr>
          <w:rFonts w:cstheme="minorHAnsi"/>
          <w:color w:val="000000"/>
        </w:rPr>
        <w:t xml:space="preserve">, som snabbt har ändrat konsumenternas beteende. Man handlar mindre och billigare – lågprisbutiker och EMV. </w:t>
      </w:r>
      <w:r w:rsidR="001E7C59">
        <w:rPr>
          <w:rFonts w:cstheme="minorHAnsi"/>
          <w:color w:val="000000"/>
        </w:rPr>
        <w:t xml:space="preserve"> Efterfrågan, utbud och produktion av ekologiska produkter viker rejält.  </w:t>
      </w:r>
    </w:p>
    <w:p w14:paraId="6DBD54D8" w14:textId="641FC44C" w:rsidR="00781BE5" w:rsidRPr="0078260A" w:rsidRDefault="001E7C59" w:rsidP="0078260A">
      <w:pPr>
        <w:pStyle w:val="Ingetavstnd"/>
        <w:rPr>
          <w:b/>
          <w:bCs/>
        </w:rPr>
      </w:pPr>
      <w:r w:rsidRPr="0078260A">
        <w:rPr>
          <w:b/>
          <w:bCs/>
        </w:rPr>
        <w:t xml:space="preserve">Situationen inbjuder </w:t>
      </w:r>
      <w:r w:rsidR="00F75528" w:rsidRPr="0078260A">
        <w:rPr>
          <w:b/>
          <w:bCs/>
        </w:rPr>
        <w:t xml:space="preserve">till </w:t>
      </w:r>
      <w:r w:rsidRPr="0078260A">
        <w:rPr>
          <w:b/>
          <w:bCs/>
        </w:rPr>
        <w:t xml:space="preserve">dialog och samtal kring vägen framåt. </w:t>
      </w:r>
    </w:p>
    <w:p w14:paraId="31BA71E6" w14:textId="77777777" w:rsidR="0078260A" w:rsidRPr="009751B3" w:rsidRDefault="0078260A" w:rsidP="0078260A">
      <w:pPr>
        <w:pStyle w:val="Ingetavstnd"/>
      </w:pPr>
    </w:p>
    <w:p w14:paraId="136CDC3B" w14:textId="16FCC845" w:rsidR="00256954" w:rsidRPr="0078260A" w:rsidRDefault="00256954" w:rsidP="0078260A">
      <w:pPr>
        <w:rPr>
          <w:b/>
          <w:bCs/>
        </w:rPr>
      </w:pPr>
      <w:r w:rsidRPr="0078260A">
        <w:rPr>
          <w:b/>
          <w:bCs/>
        </w:rPr>
        <w:t xml:space="preserve">Hur bedömer vi att konsumtionen av olika livsmedelsråvaror </w:t>
      </w:r>
      <w:r w:rsidR="0077068A" w:rsidRPr="0078260A">
        <w:rPr>
          <w:b/>
          <w:bCs/>
        </w:rPr>
        <w:t xml:space="preserve">kommer att </w:t>
      </w:r>
      <w:r w:rsidRPr="0078260A">
        <w:rPr>
          <w:b/>
          <w:bCs/>
        </w:rPr>
        <w:t>förändras?</w:t>
      </w:r>
    </w:p>
    <w:p w14:paraId="7A9BCA4B" w14:textId="77777777" w:rsidR="0078260A" w:rsidRPr="0078260A" w:rsidRDefault="0078260A" w:rsidP="0078260A">
      <w:pPr>
        <w:rPr>
          <w:b/>
          <w:bCs/>
        </w:rPr>
      </w:pPr>
    </w:p>
    <w:p w14:paraId="52497D5A" w14:textId="45AC872C" w:rsidR="00AB577D" w:rsidRPr="0078260A" w:rsidRDefault="00256954" w:rsidP="0078260A">
      <w:pPr>
        <w:rPr>
          <w:b/>
          <w:bCs/>
        </w:rPr>
      </w:pPr>
      <w:r w:rsidRPr="0078260A">
        <w:rPr>
          <w:b/>
          <w:bCs/>
        </w:rPr>
        <w:t xml:space="preserve">Hur bedömer vi att </w:t>
      </w:r>
      <w:proofErr w:type="spellStart"/>
      <w:r w:rsidR="009751B3" w:rsidRPr="0078260A">
        <w:rPr>
          <w:b/>
          <w:bCs/>
        </w:rPr>
        <w:t>NNR</w:t>
      </w:r>
      <w:proofErr w:type="spellEnd"/>
      <w:r w:rsidR="009751B3" w:rsidRPr="0078260A">
        <w:rPr>
          <w:b/>
          <w:bCs/>
        </w:rPr>
        <w:t xml:space="preserve"> och </w:t>
      </w:r>
      <w:proofErr w:type="spellStart"/>
      <w:r w:rsidR="009751B3" w:rsidRPr="0078260A">
        <w:rPr>
          <w:b/>
          <w:bCs/>
        </w:rPr>
        <w:t>HHLK</w:t>
      </w:r>
      <w:proofErr w:type="spellEnd"/>
      <w:r w:rsidR="009751B3" w:rsidRPr="0078260A">
        <w:rPr>
          <w:b/>
          <w:bCs/>
        </w:rPr>
        <w:t xml:space="preserve"> påverkar svensk produktion</w:t>
      </w:r>
      <w:r w:rsidRPr="0078260A">
        <w:rPr>
          <w:b/>
          <w:bCs/>
        </w:rPr>
        <w:t xml:space="preserve"> av livsmedel?</w:t>
      </w:r>
    </w:p>
    <w:p w14:paraId="06CA7A6E" w14:textId="77777777" w:rsidR="0078260A" w:rsidRPr="0078260A" w:rsidRDefault="0078260A" w:rsidP="0078260A">
      <w:pPr>
        <w:rPr>
          <w:b/>
          <w:bCs/>
        </w:rPr>
      </w:pPr>
    </w:p>
    <w:p w14:paraId="685ACF31" w14:textId="20C78077" w:rsidR="00F75528" w:rsidRPr="0078260A" w:rsidRDefault="00F75528" w:rsidP="0078260A">
      <w:pPr>
        <w:rPr>
          <w:b/>
          <w:bCs/>
        </w:rPr>
      </w:pPr>
      <w:r w:rsidRPr="0078260A">
        <w:rPr>
          <w:b/>
          <w:bCs/>
        </w:rPr>
        <w:t xml:space="preserve">Hur kan en ökad svensk produktion </w:t>
      </w:r>
      <w:r w:rsidR="0077068A" w:rsidRPr="0078260A">
        <w:rPr>
          <w:b/>
          <w:bCs/>
        </w:rPr>
        <w:t xml:space="preserve">enligt </w:t>
      </w:r>
      <w:proofErr w:type="spellStart"/>
      <w:r w:rsidR="0077068A" w:rsidRPr="0078260A">
        <w:rPr>
          <w:b/>
          <w:bCs/>
        </w:rPr>
        <w:t>livsmedelstrategin</w:t>
      </w:r>
      <w:proofErr w:type="spellEnd"/>
      <w:r w:rsidR="0077068A" w:rsidRPr="0078260A">
        <w:rPr>
          <w:b/>
          <w:bCs/>
        </w:rPr>
        <w:t xml:space="preserve"> </w:t>
      </w:r>
      <w:r w:rsidRPr="0078260A">
        <w:rPr>
          <w:b/>
          <w:bCs/>
        </w:rPr>
        <w:t xml:space="preserve">samordnas med </w:t>
      </w:r>
      <w:proofErr w:type="spellStart"/>
      <w:r w:rsidRPr="0078260A">
        <w:rPr>
          <w:b/>
          <w:bCs/>
        </w:rPr>
        <w:t>NNR</w:t>
      </w:r>
      <w:r w:rsidR="009751B3" w:rsidRPr="0078260A">
        <w:rPr>
          <w:b/>
          <w:bCs/>
        </w:rPr>
        <w:t>:</w:t>
      </w:r>
      <w:r w:rsidRPr="0078260A">
        <w:rPr>
          <w:b/>
          <w:bCs/>
        </w:rPr>
        <w:t>s</w:t>
      </w:r>
      <w:proofErr w:type="spellEnd"/>
      <w:r w:rsidRPr="0078260A">
        <w:rPr>
          <w:b/>
          <w:bCs/>
        </w:rPr>
        <w:t xml:space="preserve"> </w:t>
      </w:r>
      <w:r w:rsidR="00F65ECE" w:rsidRPr="0078260A">
        <w:rPr>
          <w:b/>
          <w:bCs/>
        </w:rPr>
        <w:t xml:space="preserve">med </w:t>
      </w:r>
      <w:proofErr w:type="spellStart"/>
      <w:r w:rsidR="00F65ECE" w:rsidRPr="0078260A">
        <w:rPr>
          <w:b/>
          <w:bCs/>
        </w:rPr>
        <w:t>HHLK</w:t>
      </w:r>
      <w:r w:rsidR="009751B3" w:rsidRPr="0078260A">
        <w:rPr>
          <w:b/>
          <w:bCs/>
        </w:rPr>
        <w:t>:</w:t>
      </w:r>
      <w:r w:rsidR="00F65ECE" w:rsidRPr="0078260A">
        <w:rPr>
          <w:b/>
          <w:bCs/>
        </w:rPr>
        <w:t>s</w:t>
      </w:r>
      <w:proofErr w:type="spellEnd"/>
      <w:r w:rsidR="00F65ECE" w:rsidRPr="0078260A">
        <w:rPr>
          <w:b/>
          <w:bCs/>
        </w:rPr>
        <w:t xml:space="preserve"> ambitioner</w:t>
      </w:r>
      <w:r w:rsidR="00256954" w:rsidRPr="0078260A">
        <w:rPr>
          <w:b/>
          <w:bCs/>
        </w:rPr>
        <w:t>?</w:t>
      </w:r>
    </w:p>
    <w:p w14:paraId="2098190B" w14:textId="77777777" w:rsidR="0078260A" w:rsidRPr="0078260A" w:rsidRDefault="0078260A" w:rsidP="0078260A">
      <w:pPr>
        <w:rPr>
          <w:b/>
          <w:bCs/>
        </w:rPr>
      </w:pPr>
    </w:p>
    <w:p w14:paraId="7ECB8169" w14:textId="7F2CCDE1" w:rsidR="00256954" w:rsidRPr="0078260A" w:rsidRDefault="00256954" w:rsidP="0078260A">
      <w:pPr>
        <w:pStyle w:val="Ingetavstnd"/>
        <w:rPr>
          <w:b/>
          <w:bCs/>
        </w:rPr>
      </w:pPr>
      <w:r w:rsidRPr="0078260A">
        <w:rPr>
          <w:b/>
          <w:bCs/>
        </w:rPr>
        <w:t>Var kommer beredskapsaspekterna, svensk självförsörjningsförmåga in?</w:t>
      </w:r>
    </w:p>
    <w:p w14:paraId="74E326F9" w14:textId="77777777" w:rsidR="0078260A" w:rsidRPr="0078260A" w:rsidRDefault="0078260A" w:rsidP="0078260A">
      <w:pPr>
        <w:pStyle w:val="Ingetavstnd"/>
        <w:rPr>
          <w:b/>
          <w:bCs/>
        </w:rPr>
      </w:pPr>
    </w:p>
    <w:p w14:paraId="60308796" w14:textId="495B1093" w:rsidR="00AB577D" w:rsidRPr="0078260A" w:rsidRDefault="00AB577D" w:rsidP="0078260A">
      <w:pPr>
        <w:pStyle w:val="Ingetavstnd"/>
        <w:rPr>
          <w:b/>
          <w:bCs/>
        </w:rPr>
      </w:pPr>
      <w:r w:rsidRPr="0078260A">
        <w:rPr>
          <w:b/>
          <w:bCs/>
        </w:rPr>
        <w:t>Vad kommer hända med importen av mat?</w:t>
      </w:r>
    </w:p>
    <w:p w14:paraId="4597A374" w14:textId="77777777" w:rsidR="0078260A" w:rsidRPr="0078260A" w:rsidRDefault="0078260A" w:rsidP="0078260A">
      <w:pPr>
        <w:pStyle w:val="Ingetavstnd"/>
        <w:rPr>
          <w:b/>
          <w:bCs/>
        </w:rPr>
      </w:pPr>
    </w:p>
    <w:p w14:paraId="40CE7BCE" w14:textId="656680FD" w:rsidR="00F65ECE" w:rsidRDefault="00F65ECE" w:rsidP="0078260A">
      <w:pPr>
        <w:pStyle w:val="Ingetavstnd"/>
      </w:pPr>
      <w:r w:rsidRPr="0078260A">
        <w:rPr>
          <w:b/>
          <w:bCs/>
        </w:rPr>
        <w:t>Hur stämmer NNR och HHLK med svenska miljömål</w:t>
      </w:r>
      <w:r w:rsidR="00A90FA7" w:rsidRPr="0078260A">
        <w:rPr>
          <w:b/>
          <w:bCs/>
        </w:rPr>
        <w:t>?</w:t>
      </w:r>
      <w:r w:rsidRPr="0078260A">
        <w:rPr>
          <w:b/>
          <w:bCs/>
        </w:rPr>
        <w:t xml:space="preserve"> </w:t>
      </w:r>
      <w:r w:rsidR="009751B3" w:rsidRPr="0078260A">
        <w:rPr>
          <w:b/>
          <w:bCs/>
        </w:rPr>
        <w:br/>
      </w:r>
      <w:r w:rsidR="009751B3" w:rsidRPr="0078260A">
        <w:rPr>
          <w:i/>
          <w:iCs/>
        </w:rPr>
        <w:t>Generationsmålet</w:t>
      </w:r>
      <w:r w:rsidR="0078260A" w:rsidRPr="0078260A">
        <w:rPr>
          <w:i/>
          <w:iCs/>
        </w:rPr>
        <w:t>, e</w:t>
      </w:r>
      <w:r w:rsidRPr="0078260A">
        <w:rPr>
          <w:i/>
          <w:iCs/>
        </w:rPr>
        <w:t>tt rikt odlingslandskap</w:t>
      </w:r>
      <w:r w:rsidR="0078260A" w:rsidRPr="0078260A">
        <w:rPr>
          <w:i/>
          <w:iCs/>
        </w:rPr>
        <w:t>, e</w:t>
      </w:r>
      <w:r w:rsidR="009751B3" w:rsidRPr="0078260A">
        <w:rPr>
          <w:i/>
          <w:iCs/>
        </w:rPr>
        <w:t>tt rikt växt- och djurliv</w:t>
      </w:r>
      <w:r w:rsidR="0078260A" w:rsidRPr="0078260A">
        <w:rPr>
          <w:i/>
          <w:iCs/>
        </w:rPr>
        <w:t>, e</w:t>
      </w:r>
      <w:r w:rsidR="009751B3" w:rsidRPr="0078260A">
        <w:rPr>
          <w:i/>
          <w:iCs/>
        </w:rPr>
        <w:t>n giftfri miljö</w:t>
      </w:r>
      <w:r w:rsidR="0078260A" w:rsidRPr="0078260A">
        <w:rPr>
          <w:i/>
          <w:iCs/>
        </w:rPr>
        <w:t xml:space="preserve"> samt </w:t>
      </w:r>
      <w:r w:rsidR="009751B3" w:rsidRPr="0078260A">
        <w:rPr>
          <w:i/>
          <w:iCs/>
        </w:rPr>
        <w:br/>
      </w:r>
      <w:r w:rsidR="0078260A" w:rsidRPr="0078260A">
        <w:rPr>
          <w:i/>
          <w:iCs/>
        </w:rPr>
        <w:t>s</w:t>
      </w:r>
      <w:r w:rsidR="009751B3" w:rsidRPr="0078260A">
        <w:rPr>
          <w:i/>
          <w:iCs/>
        </w:rPr>
        <w:t>venska ambitioner när det gäller djurvälfärd.</w:t>
      </w:r>
    </w:p>
    <w:p w14:paraId="286F60AC" w14:textId="77777777" w:rsidR="0078260A" w:rsidRPr="0078260A" w:rsidRDefault="0078260A" w:rsidP="0078260A">
      <w:pPr>
        <w:pStyle w:val="Ingetavstnd"/>
      </w:pPr>
    </w:p>
    <w:p w14:paraId="4C706068" w14:textId="53DC7C80" w:rsidR="009751B3" w:rsidRPr="0078260A" w:rsidRDefault="009751B3" w:rsidP="0078260A">
      <w:pPr>
        <w:pStyle w:val="Ingetavstnd"/>
        <w:rPr>
          <w:b/>
          <w:bCs/>
        </w:rPr>
      </w:pPr>
      <w:r w:rsidRPr="0078260A">
        <w:rPr>
          <w:b/>
          <w:bCs/>
        </w:rPr>
        <w:t xml:space="preserve">Vad blir effekterna av </w:t>
      </w:r>
      <w:proofErr w:type="spellStart"/>
      <w:r w:rsidRPr="0078260A">
        <w:rPr>
          <w:b/>
          <w:bCs/>
        </w:rPr>
        <w:t>NNR:s</w:t>
      </w:r>
      <w:proofErr w:type="spellEnd"/>
      <w:r w:rsidRPr="0078260A">
        <w:rPr>
          <w:b/>
          <w:bCs/>
        </w:rPr>
        <w:t xml:space="preserve"> fokus på klimatpåverkan och mindre på andra hållbarhetsaspekter</w:t>
      </w:r>
      <w:r w:rsidR="00A90FA7" w:rsidRPr="0078260A">
        <w:rPr>
          <w:b/>
          <w:bCs/>
        </w:rPr>
        <w:t>?</w:t>
      </w:r>
    </w:p>
    <w:p w14:paraId="4CA1286B" w14:textId="77777777" w:rsidR="0078260A" w:rsidRPr="0078260A" w:rsidRDefault="0078260A" w:rsidP="0078260A">
      <w:pPr>
        <w:pStyle w:val="Ingetavstnd"/>
        <w:rPr>
          <w:b/>
          <w:bCs/>
        </w:rPr>
      </w:pPr>
    </w:p>
    <w:p w14:paraId="0E2F5611" w14:textId="5D987C9E" w:rsidR="00A90FA7" w:rsidRPr="0078260A" w:rsidRDefault="00A90FA7" w:rsidP="0078260A">
      <w:pPr>
        <w:pStyle w:val="Ingetavstnd"/>
        <w:rPr>
          <w:b/>
          <w:bCs/>
        </w:rPr>
      </w:pPr>
      <w:r w:rsidRPr="0078260A">
        <w:rPr>
          <w:b/>
          <w:bCs/>
        </w:rPr>
        <w:t xml:space="preserve">Vad blir effekten av att såväl NNR som HHLK </w:t>
      </w:r>
      <w:r w:rsidR="00020B98" w:rsidRPr="0078260A">
        <w:rPr>
          <w:b/>
          <w:bCs/>
        </w:rPr>
        <w:t xml:space="preserve">buntar ihop olika djurslag?  NNR </w:t>
      </w:r>
      <w:r w:rsidR="0077068A" w:rsidRPr="0078260A">
        <w:rPr>
          <w:b/>
          <w:bCs/>
        </w:rPr>
        <w:t>(rött kött omfattar idisslare och gris) HHLK (buntar ihop alla djurslag)</w:t>
      </w:r>
    </w:p>
    <w:p w14:paraId="3DF19AE1" w14:textId="77777777" w:rsidR="0078260A" w:rsidRPr="0078260A" w:rsidRDefault="0078260A" w:rsidP="0078260A">
      <w:pPr>
        <w:pStyle w:val="Ingetavstnd"/>
        <w:rPr>
          <w:b/>
          <w:bCs/>
        </w:rPr>
      </w:pPr>
    </w:p>
    <w:p w14:paraId="49058D50" w14:textId="78CF8FA3" w:rsidR="00223943" w:rsidRPr="0078260A" w:rsidRDefault="00223943" w:rsidP="0078260A">
      <w:pPr>
        <w:pStyle w:val="Ingetavstnd"/>
        <w:rPr>
          <w:b/>
          <w:bCs/>
        </w:rPr>
      </w:pPr>
      <w:r w:rsidRPr="0078260A">
        <w:rPr>
          <w:b/>
          <w:bCs/>
        </w:rPr>
        <w:t>Vad blir effekten av att inga hållbarhetskrav ställs på produktionen av växtbaserad mat till skillnad mot kött och fisk?</w:t>
      </w:r>
    </w:p>
    <w:p w14:paraId="4DC6619E" w14:textId="77777777" w:rsidR="0078260A" w:rsidRPr="0078260A" w:rsidRDefault="0078260A" w:rsidP="0078260A">
      <w:pPr>
        <w:pStyle w:val="Ingetavstnd"/>
      </w:pPr>
    </w:p>
    <w:p w14:paraId="42FDF325" w14:textId="2D29474C" w:rsidR="00592157" w:rsidRDefault="00223943" w:rsidP="00D020C9">
      <w:pPr>
        <w:shd w:val="clear" w:color="auto" w:fill="FFFFFF"/>
        <w:spacing w:after="336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Sammanfattningsvis </w:t>
      </w:r>
      <w:r w:rsidRPr="00223943">
        <w:rPr>
          <w:rFonts w:cstheme="minorHAnsi"/>
          <w:color w:val="000000"/>
        </w:rPr>
        <w:t xml:space="preserve">finns ett behov av att greppa helheten. Det var också något som framfördes </w:t>
      </w:r>
      <w:r>
        <w:rPr>
          <w:rFonts w:cstheme="minorHAnsi"/>
          <w:color w:val="000000"/>
        </w:rPr>
        <w:t>på dialogm</w:t>
      </w:r>
      <w:r w:rsidR="00592157">
        <w:rPr>
          <w:rFonts w:cstheme="minorHAnsi"/>
          <w:color w:val="000000"/>
        </w:rPr>
        <w:t xml:space="preserve">ötet med HHLK. </w:t>
      </w:r>
      <w:r>
        <w:rPr>
          <w:rFonts w:cstheme="minorHAnsi"/>
          <w:color w:val="000000"/>
        </w:rPr>
        <w:t>Vi Konsumenter bjuder</w:t>
      </w:r>
      <w:r w:rsidR="00592157">
        <w:rPr>
          <w:rFonts w:cstheme="minorHAnsi"/>
          <w:color w:val="000000"/>
        </w:rPr>
        <w:t xml:space="preserve"> dä</w:t>
      </w:r>
      <w:r w:rsidR="00347E46">
        <w:rPr>
          <w:rFonts w:cstheme="minorHAnsi"/>
          <w:color w:val="000000"/>
        </w:rPr>
        <w:t>r</w:t>
      </w:r>
      <w:r w:rsidR="00E609BF">
        <w:rPr>
          <w:rFonts w:cstheme="minorHAnsi"/>
          <w:color w:val="000000"/>
        </w:rPr>
        <w:t>f</w:t>
      </w:r>
      <w:r w:rsidR="00592157">
        <w:rPr>
          <w:rFonts w:cstheme="minorHAnsi"/>
          <w:color w:val="000000"/>
        </w:rPr>
        <w:t>ör</w:t>
      </w:r>
      <w:r>
        <w:rPr>
          <w:rFonts w:cstheme="minorHAnsi"/>
          <w:color w:val="000000"/>
        </w:rPr>
        <w:t xml:space="preserve"> in intressenter till e</w:t>
      </w:r>
      <w:r w:rsidR="00BB1390">
        <w:rPr>
          <w:rFonts w:cstheme="minorHAnsi"/>
          <w:color w:val="000000"/>
        </w:rPr>
        <w:t>tt öppet samtal</w:t>
      </w:r>
      <w:r>
        <w:rPr>
          <w:rFonts w:cstheme="minorHAnsi"/>
          <w:color w:val="000000"/>
        </w:rPr>
        <w:t xml:space="preserve"> kring den framtida konsumtionen och produktionen av mat i Sverige.  </w:t>
      </w:r>
      <w:r w:rsidR="00B12C22">
        <w:rPr>
          <w:rFonts w:cstheme="minorHAnsi"/>
          <w:color w:val="000000"/>
        </w:rPr>
        <w:t>Det som skiljer vårt arbets</w:t>
      </w:r>
      <w:r w:rsidR="00F71B66">
        <w:rPr>
          <w:rFonts w:cstheme="minorHAnsi"/>
          <w:color w:val="000000"/>
        </w:rPr>
        <w:t>s</w:t>
      </w:r>
      <w:r w:rsidR="00B12C22">
        <w:rPr>
          <w:rFonts w:cstheme="minorHAnsi"/>
          <w:color w:val="000000"/>
        </w:rPr>
        <w:t xml:space="preserve">ätt är att vi inbjuder till ett öppet samtal där alla får komma till tals samtidigt – öppenhet och transparens. </w:t>
      </w:r>
      <w:r>
        <w:rPr>
          <w:rFonts w:cstheme="minorHAnsi"/>
          <w:color w:val="000000"/>
        </w:rPr>
        <w:t xml:space="preserve">Att inbjuda till samtal har VK tillämpat när </w:t>
      </w:r>
      <w:r w:rsidR="00BB1390">
        <w:rPr>
          <w:rFonts w:cstheme="minorHAnsi"/>
          <w:color w:val="000000"/>
        </w:rPr>
        <w:t xml:space="preserve">det gäller växtbaserad mat 2019, när det visade sig att det inte fanns underlag för ett traditionellt seminarium. </w:t>
      </w:r>
    </w:p>
    <w:p w14:paraId="2365A264" w14:textId="77777777" w:rsidR="00592157" w:rsidRDefault="00592157" w:rsidP="00D020C9">
      <w:pPr>
        <w:shd w:val="clear" w:color="auto" w:fill="FFFFFF"/>
        <w:spacing w:after="336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>Oktober 2023</w:t>
      </w:r>
      <w:r>
        <w:rPr>
          <w:rFonts w:cstheme="minorHAnsi"/>
          <w:color w:val="000000"/>
        </w:rPr>
        <w:br/>
        <w:t>Gunnela Ståhle</w:t>
      </w:r>
    </w:p>
    <w:p w14:paraId="0D13A8E7" w14:textId="77777777" w:rsidR="00DB0505" w:rsidRPr="00DB0505" w:rsidRDefault="00DB0505" w:rsidP="00DB0505">
      <w:pPr>
        <w:rPr>
          <w:b/>
        </w:rPr>
      </w:pPr>
    </w:p>
    <w:sectPr w:rsidR="00DB0505" w:rsidRPr="00DB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0216"/>
    <w:multiLevelType w:val="hybridMultilevel"/>
    <w:tmpl w:val="F6722974"/>
    <w:lvl w:ilvl="0" w:tplc="2952A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76BA2"/>
    <w:multiLevelType w:val="hybridMultilevel"/>
    <w:tmpl w:val="492A6652"/>
    <w:lvl w:ilvl="0" w:tplc="96EEC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268CD"/>
    <w:multiLevelType w:val="hybridMultilevel"/>
    <w:tmpl w:val="32741174"/>
    <w:lvl w:ilvl="0" w:tplc="B1383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B33"/>
    <w:rsid w:val="00010951"/>
    <w:rsid w:val="00020B98"/>
    <w:rsid w:val="00035035"/>
    <w:rsid w:val="000514D5"/>
    <w:rsid w:val="000E2E18"/>
    <w:rsid w:val="000F3EAC"/>
    <w:rsid w:val="001C7E4E"/>
    <w:rsid w:val="001D3F09"/>
    <w:rsid w:val="001E7C59"/>
    <w:rsid w:val="00223943"/>
    <w:rsid w:val="00241531"/>
    <w:rsid w:val="00256954"/>
    <w:rsid w:val="002635E9"/>
    <w:rsid w:val="002959CF"/>
    <w:rsid w:val="002B5B5E"/>
    <w:rsid w:val="002D3BB2"/>
    <w:rsid w:val="0031538F"/>
    <w:rsid w:val="00347E46"/>
    <w:rsid w:val="00347F00"/>
    <w:rsid w:val="00396973"/>
    <w:rsid w:val="003D3318"/>
    <w:rsid w:val="003F67E5"/>
    <w:rsid w:val="00453387"/>
    <w:rsid w:val="00472BF4"/>
    <w:rsid w:val="00482A94"/>
    <w:rsid w:val="004D1E64"/>
    <w:rsid w:val="004E7E9F"/>
    <w:rsid w:val="00534DE8"/>
    <w:rsid w:val="00572A68"/>
    <w:rsid w:val="00592157"/>
    <w:rsid w:val="00634DAB"/>
    <w:rsid w:val="00666037"/>
    <w:rsid w:val="006869AE"/>
    <w:rsid w:val="006F1FC9"/>
    <w:rsid w:val="007238CF"/>
    <w:rsid w:val="007410ED"/>
    <w:rsid w:val="00754782"/>
    <w:rsid w:val="0077068A"/>
    <w:rsid w:val="00781BE5"/>
    <w:rsid w:val="0078260A"/>
    <w:rsid w:val="007A4CCC"/>
    <w:rsid w:val="007D3BA9"/>
    <w:rsid w:val="007E3049"/>
    <w:rsid w:val="007F48FE"/>
    <w:rsid w:val="00822169"/>
    <w:rsid w:val="008448EA"/>
    <w:rsid w:val="00865288"/>
    <w:rsid w:val="00880342"/>
    <w:rsid w:val="008C1665"/>
    <w:rsid w:val="0090497A"/>
    <w:rsid w:val="0094082D"/>
    <w:rsid w:val="009721F4"/>
    <w:rsid w:val="009751B3"/>
    <w:rsid w:val="009830D2"/>
    <w:rsid w:val="009A6F99"/>
    <w:rsid w:val="009C7230"/>
    <w:rsid w:val="009D0187"/>
    <w:rsid w:val="009D7E6D"/>
    <w:rsid w:val="009E437B"/>
    <w:rsid w:val="00A10092"/>
    <w:rsid w:val="00A86F15"/>
    <w:rsid w:val="00A90FA7"/>
    <w:rsid w:val="00A91B0F"/>
    <w:rsid w:val="00AA2FBF"/>
    <w:rsid w:val="00AB577D"/>
    <w:rsid w:val="00B12C22"/>
    <w:rsid w:val="00B14E8C"/>
    <w:rsid w:val="00B36D71"/>
    <w:rsid w:val="00B37B33"/>
    <w:rsid w:val="00B81B1D"/>
    <w:rsid w:val="00B92707"/>
    <w:rsid w:val="00BB1390"/>
    <w:rsid w:val="00BD7361"/>
    <w:rsid w:val="00BE203D"/>
    <w:rsid w:val="00C13FCD"/>
    <w:rsid w:val="00C1509C"/>
    <w:rsid w:val="00C57783"/>
    <w:rsid w:val="00C87613"/>
    <w:rsid w:val="00CA4D8C"/>
    <w:rsid w:val="00CA5565"/>
    <w:rsid w:val="00D020C9"/>
    <w:rsid w:val="00D045FE"/>
    <w:rsid w:val="00D07814"/>
    <w:rsid w:val="00D5318A"/>
    <w:rsid w:val="00DB0505"/>
    <w:rsid w:val="00E609BF"/>
    <w:rsid w:val="00ED0284"/>
    <w:rsid w:val="00ED1947"/>
    <w:rsid w:val="00F52EAC"/>
    <w:rsid w:val="00F65ECE"/>
    <w:rsid w:val="00F71B66"/>
    <w:rsid w:val="00F75528"/>
    <w:rsid w:val="00FD33BF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7E3E"/>
  <w15:docId w15:val="{B13F0B5B-D255-BE47-BD1F-EE7DC030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DB05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05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DB050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B0505"/>
    <w:rPr>
      <w:color w:val="0000FF"/>
      <w:u w:val="single"/>
    </w:rPr>
  </w:style>
  <w:style w:type="character" w:customStyle="1" w:styleId="h1-vignette">
    <w:name w:val="h1-vignette"/>
    <w:basedOn w:val="Standardstycketeckensnitt"/>
    <w:rsid w:val="00DB0505"/>
  </w:style>
  <w:style w:type="paragraph" w:styleId="Normalwebb">
    <w:name w:val="Normal (Web)"/>
    <w:basedOn w:val="Normal"/>
    <w:uiPriority w:val="99"/>
    <w:semiHidden/>
    <w:unhideWhenUsed/>
    <w:rsid w:val="00DB0505"/>
    <w:pPr>
      <w:spacing w:before="100" w:beforeAutospacing="1" w:after="100" w:afterAutospacing="1"/>
    </w:pPr>
  </w:style>
  <w:style w:type="character" w:customStyle="1" w:styleId="published">
    <w:name w:val="published"/>
    <w:basedOn w:val="Standardstycketeckensnitt"/>
    <w:rsid w:val="00DB0505"/>
  </w:style>
  <w:style w:type="paragraph" w:customStyle="1" w:styleId="ingress">
    <w:name w:val="ingress"/>
    <w:basedOn w:val="Normal"/>
    <w:rsid w:val="00DB05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2D3BB2"/>
  </w:style>
  <w:style w:type="character" w:customStyle="1" w:styleId="gmail-apple-converted-space">
    <w:name w:val="gmail-apple-converted-space"/>
    <w:basedOn w:val="Standardstycketeckensnitt"/>
    <w:rsid w:val="002D3BB2"/>
  </w:style>
  <w:style w:type="paragraph" w:styleId="Ingetavstnd">
    <w:name w:val="No Spacing"/>
    <w:uiPriority w:val="1"/>
    <w:qFormat/>
    <w:rsid w:val="0026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1364</Words>
  <Characters>7234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Gunnila</dc:creator>
  <cp:lastModifiedBy>Microsoft Office-användare</cp:lastModifiedBy>
  <cp:revision>2</cp:revision>
  <dcterms:created xsi:type="dcterms:W3CDTF">2023-10-10T10:33:00Z</dcterms:created>
  <dcterms:modified xsi:type="dcterms:W3CDTF">2023-10-10T10:33:00Z</dcterms:modified>
</cp:coreProperties>
</file>