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369E" w14:textId="77777777" w:rsidR="004D0042" w:rsidRDefault="004D0042" w:rsidP="004D0042"/>
    <w:p w14:paraId="2C893A4B" w14:textId="72DCA382" w:rsidR="005332F4" w:rsidRDefault="00F2523D" w:rsidP="00D707EC">
      <w:pPr>
        <w:pStyle w:val="Brdtext"/>
        <w:rPr>
          <w:b/>
          <w:sz w:val="24"/>
          <w:szCs w:val="24"/>
        </w:rPr>
      </w:pPr>
      <w:r>
        <w:tab/>
      </w:r>
      <w:r>
        <w:tab/>
      </w:r>
      <w:r>
        <w:tab/>
      </w:r>
      <w:r>
        <w:tab/>
      </w:r>
      <w:r>
        <w:tab/>
      </w:r>
      <w:r w:rsidR="00DF2682">
        <w:t>2020-09-20</w:t>
      </w:r>
      <w:r w:rsidR="004D0042" w:rsidRPr="009D3D43">
        <w:rPr>
          <w:noProof/>
          <w:lang w:eastAsia="sv-SE"/>
        </w:rPr>
        <w:drawing>
          <wp:inline distT="0" distB="0" distL="0" distR="0" wp14:anchorId="409EC5A5" wp14:editId="261123BC">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r w:rsidR="005E2C2C">
        <w:br/>
      </w:r>
    </w:p>
    <w:p w14:paraId="1579ADA3" w14:textId="4B61AE09" w:rsidR="00A03730" w:rsidRDefault="00A03730" w:rsidP="00D707EC">
      <w:pPr>
        <w:pStyle w:val="Brdtext"/>
        <w:rPr>
          <w:b/>
          <w:sz w:val="24"/>
          <w:szCs w:val="24"/>
        </w:rPr>
      </w:pPr>
      <w:r w:rsidRPr="00B52280">
        <w:rPr>
          <w:b/>
          <w:sz w:val="24"/>
          <w:szCs w:val="24"/>
        </w:rPr>
        <w:t>N</w:t>
      </w:r>
      <w:r w:rsidR="00B52981" w:rsidRPr="00B52280">
        <w:rPr>
          <w:b/>
          <w:sz w:val="24"/>
          <w:szCs w:val="24"/>
        </w:rPr>
        <w:t>yhetsbrev september 2020</w:t>
      </w:r>
    </w:p>
    <w:p w14:paraId="7D5E7A7D" w14:textId="77777777" w:rsidR="00B52280" w:rsidRPr="00B52280" w:rsidRDefault="00B52280" w:rsidP="00D707EC">
      <w:pPr>
        <w:pStyle w:val="Brdtext"/>
        <w:rPr>
          <w:b/>
          <w:sz w:val="24"/>
          <w:szCs w:val="24"/>
        </w:rPr>
      </w:pPr>
    </w:p>
    <w:p w14:paraId="24F5AF4C" w14:textId="092E2C2F" w:rsidR="00384EFC" w:rsidRPr="00B52280" w:rsidRDefault="00B52280" w:rsidP="00B52280">
      <w:pPr>
        <w:pStyle w:val="Brdtext"/>
        <w:spacing w:before="0" w:after="0"/>
        <w:rPr>
          <w:b/>
          <w:sz w:val="24"/>
          <w:szCs w:val="24"/>
        </w:rPr>
      </w:pPr>
      <w:r>
        <w:rPr>
          <w:b/>
          <w:sz w:val="24"/>
          <w:szCs w:val="24"/>
        </w:rPr>
        <w:t xml:space="preserve">Inför </w:t>
      </w:r>
      <w:r w:rsidR="00A44879" w:rsidRPr="00B52280">
        <w:rPr>
          <w:b/>
          <w:sz w:val="24"/>
          <w:szCs w:val="24"/>
        </w:rPr>
        <w:t>Seminarium kring</w:t>
      </w:r>
      <w:r w:rsidR="00384EFC" w:rsidRPr="00B52280">
        <w:rPr>
          <w:b/>
          <w:sz w:val="24"/>
          <w:szCs w:val="24"/>
        </w:rPr>
        <w:t xml:space="preserve"> </w:t>
      </w:r>
      <w:r w:rsidR="00A44879" w:rsidRPr="00B52280">
        <w:rPr>
          <w:b/>
          <w:sz w:val="24"/>
          <w:szCs w:val="24"/>
        </w:rPr>
        <w:t>växtbaserad mat 24 november</w:t>
      </w:r>
      <w:r w:rsidR="005B4577" w:rsidRPr="00B52280">
        <w:rPr>
          <w:b/>
          <w:sz w:val="24"/>
          <w:szCs w:val="24"/>
        </w:rPr>
        <w:t xml:space="preserve"> kl</w:t>
      </w:r>
      <w:r>
        <w:rPr>
          <w:b/>
          <w:sz w:val="24"/>
          <w:szCs w:val="24"/>
        </w:rPr>
        <w:t xml:space="preserve">. </w:t>
      </w:r>
      <w:r w:rsidR="005B4577" w:rsidRPr="00B52280">
        <w:rPr>
          <w:b/>
          <w:sz w:val="24"/>
          <w:szCs w:val="24"/>
        </w:rPr>
        <w:t>17.00</w:t>
      </w:r>
    </w:p>
    <w:p w14:paraId="278E227E" w14:textId="046FBE49" w:rsidR="00A44879" w:rsidRPr="00B52280" w:rsidRDefault="005B4577" w:rsidP="00B52280">
      <w:pPr>
        <w:pStyle w:val="Brdtext"/>
        <w:spacing w:before="0" w:after="0"/>
        <w:rPr>
          <w:sz w:val="24"/>
          <w:szCs w:val="24"/>
        </w:rPr>
      </w:pPr>
      <w:r w:rsidRPr="00B52280">
        <w:rPr>
          <w:sz w:val="24"/>
          <w:szCs w:val="24"/>
        </w:rPr>
        <w:t>Vi Konsumenter tillsammans med Världsnaturfond</w:t>
      </w:r>
      <w:r w:rsidR="00B30511" w:rsidRPr="00B52280">
        <w:rPr>
          <w:sz w:val="24"/>
          <w:szCs w:val="24"/>
        </w:rPr>
        <w:t xml:space="preserve">en, WWF och Konsumentföreningen </w:t>
      </w:r>
      <w:r w:rsidRPr="00B52280">
        <w:rPr>
          <w:sz w:val="24"/>
          <w:szCs w:val="24"/>
        </w:rPr>
        <w:t xml:space="preserve">Stockholm ordnar ett </w:t>
      </w:r>
      <w:proofErr w:type="spellStart"/>
      <w:r w:rsidRPr="00B52280">
        <w:rPr>
          <w:sz w:val="24"/>
          <w:szCs w:val="24"/>
        </w:rPr>
        <w:t>we</w:t>
      </w:r>
      <w:r w:rsidR="00D707EC" w:rsidRPr="00B52280">
        <w:rPr>
          <w:sz w:val="24"/>
          <w:szCs w:val="24"/>
        </w:rPr>
        <w:t>b</w:t>
      </w:r>
      <w:r w:rsidR="00A03730" w:rsidRPr="00B52280">
        <w:rPr>
          <w:sz w:val="24"/>
          <w:szCs w:val="24"/>
        </w:rPr>
        <w:t>b</w:t>
      </w:r>
      <w:r w:rsidR="00D707EC" w:rsidRPr="00B52280">
        <w:rPr>
          <w:sz w:val="24"/>
          <w:szCs w:val="24"/>
        </w:rPr>
        <w:t>inarium</w:t>
      </w:r>
      <w:proofErr w:type="spellEnd"/>
      <w:r w:rsidR="00D707EC" w:rsidRPr="00B52280">
        <w:rPr>
          <w:sz w:val="24"/>
          <w:szCs w:val="24"/>
        </w:rPr>
        <w:t xml:space="preserve"> där vi granskar utbud, får avlyssna hur dagligvaruhandeln och industrin ser på frågan och hur WWF kan hjälpa oss till hållbara val av vegetariska produkter. Äkta Vara presenterar sin studie av ett stort antal växtbaserade produkter</w:t>
      </w:r>
      <w:r w:rsidR="00412E7F" w:rsidRPr="00B52280">
        <w:rPr>
          <w:sz w:val="24"/>
          <w:szCs w:val="24"/>
        </w:rPr>
        <w:t>.</w:t>
      </w:r>
      <w:r w:rsidR="00D707EC" w:rsidRPr="00B52280">
        <w:rPr>
          <w:sz w:val="24"/>
          <w:szCs w:val="24"/>
        </w:rPr>
        <w:t xml:space="preserve"> Boka in dagen</w:t>
      </w:r>
      <w:r w:rsidR="00412E7F" w:rsidRPr="00B52280">
        <w:rPr>
          <w:sz w:val="24"/>
          <w:szCs w:val="24"/>
        </w:rPr>
        <w:t>!</w:t>
      </w:r>
    </w:p>
    <w:p w14:paraId="11912504" w14:textId="77777777" w:rsidR="00384EFC" w:rsidRPr="00B52280" w:rsidRDefault="00384EFC" w:rsidP="00A46D74">
      <w:pPr>
        <w:autoSpaceDE w:val="0"/>
        <w:autoSpaceDN w:val="0"/>
        <w:adjustRightInd w:val="0"/>
        <w:spacing w:after="0" w:line="240" w:lineRule="auto"/>
        <w:rPr>
          <w:b/>
          <w:sz w:val="24"/>
          <w:szCs w:val="24"/>
        </w:rPr>
      </w:pPr>
    </w:p>
    <w:p w14:paraId="3A23A4A2" w14:textId="32340ADA" w:rsidR="00384EFC" w:rsidRPr="00B52280" w:rsidRDefault="00A46D74" w:rsidP="00A46D74">
      <w:pPr>
        <w:autoSpaceDE w:val="0"/>
        <w:autoSpaceDN w:val="0"/>
        <w:adjustRightInd w:val="0"/>
        <w:spacing w:after="0" w:line="240" w:lineRule="auto"/>
        <w:rPr>
          <w:b/>
          <w:sz w:val="24"/>
          <w:szCs w:val="24"/>
        </w:rPr>
      </w:pPr>
      <w:r w:rsidRPr="00B52280">
        <w:rPr>
          <w:b/>
          <w:sz w:val="24"/>
          <w:szCs w:val="24"/>
        </w:rPr>
        <w:t>Djurskyddsmärkning inom EU</w:t>
      </w:r>
    </w:p>
    <w:p w14:paraId="54661691" w14:textId="77777777" w:rsidR="00827340" w:rsidRDefault="00A46D74" w:rsidP="00A46D74">
      <w:pPr>
        <w:autoSpaceDE w:val="0"/>
        <w:autoSpaceDN w:val="0"/>
        <w:adjustRightInd w:val="0"/>
        <w:spacing w:after="0" w:line="240" w:lineRule="auto"/>
        <w:rPr>
          <w:sz w:val="24"/>
          <w:szCs w:val="24"/>
        </w:rPr>
      </w:pPr>
      <w:r w:rsidRPr="00B52280">
        <w:rPr>
          <w:sz w:val="24"/>
          <w:szCs w:val="24"/>
        </w:rPr>
        <w:t xml:space="preserve">Inom ramen för EU:s Green Deal och Farm to </w:t>
      </w:r>
      <w:proofErr w:type="spellStart"/>
      <w:r w:rsidRPr="00B52280">
        <w:rPr>
          <w:sz w:val="24"/>
          <w:szCs w:val="24"/>
        </w:rPr>
        <w:t>Fork</w:t>
      </w:r>
      <w:proofErr w:type="spellEnd"/>
      <w:r w:rsidRPr="00B52280">
        <w:rPr>
          <w:sz w:val="24"/>
          <w:szCs w:val="24"/>
        </w:rPr>
        <w:t xml:space="preserve"> finns ett förslag till djurskyddsmärkning. </w:t>
      </w:r>
      <w:r w:rsidR="00412E7F" w:rsidRPr="00B52280">
        <w:rPr>
          <w:sz w:val="24"/>
          <w:szCs w:val="24"/>
        </w:rPr>
        <w:t xml:space="preserve">Det tyska ordförandeskapet driver på med stöd av flera andra medlemsländer. </w:t>
      </w:r>
      <w:r w:rsidR="00B664FB" w:rsidRPr="00B52280">
        <w:rPr>
          <w:sz w:val="24"/>
          <w:szCs w:val="24"/>
        </w:rPr>
        <w:t>Det är Livsmedelsverket som ansvarar för märkning av livsmedel och frågan diskuterades på ett möte med en rådgivande grupp</w:t>
      </w:r>
      <w:r w:rsidR="00E84C55" w:rsidRPr="00B52280">
        <w:rPr>
          <w:sz w:val="24"/>
          <w:szCs w:val="24"/>
        </w:rPr>
        <w:t xml:space="preserve"> </w:t>
      </w:r>
      <w:r w:rsidR="00A03730" w:rsidRPr="00B52280">
        <w:rPr>
          <w:sz w:val="24"/>
          <w:szCs w:val="24"/>
        </w:rPr>
        <w:t xml:space="preserve">den </w:t>
      </w:r>
      <w:r w:rsidR="00E84C55" w:rsidRPr="00B52280">
        <w:rPr>
          <w:sz w:val="24"/>
          <w:szCs w:val="24"/>
        </w:rPr>
        <w:t>4 september</w:t>
      </w:r>
      <w:r w:rsidR="00B664FB" w:rsidRPr="00B52280">
        <w:rPr>
          <w:sz w:val="24"/>
          <w:szCs w:val="24"/>
        </w:rPr>
        <w:t>, medan Näringsdepartementet bjöd in till ett särskilt möte i anslutning till det nationella djurskyddsnätverket</w:t>
      </w:r>
      <w:r w:rsidR="00E84C55" w:rsidRPr="00B52280">
        <w:rPr>
          <w:sz w:val="24"/>
          <w:szCs w:val="24"/>
        </w:rPr>
        <w:t xml:space="preserve"> den 10 september</w:t>
      </w:r>
      <w:r w:rsidR="00B664FB" w:rsidRPr="00B52280">
        <w:rPr>
          <w:sz w:val="24"/>
          <w:szCs w:val="24"/>
        </w:rPr>
        <w:t xml:space="preserve">. </w:t>
      </w:r>
    </w:p>
    <w:p w14:paraId="24C5C6DC" w14:textId="77777777" w:rsidR="00827340" w:rsidRDefault="00827340" w:rsidP="00A46D74">
      <w:pPr>
        <w:autoSpaceDE w:val="0"/>
        <w:autoSpaceDN w:val="0"/>
        <w:adjustRightInd w:val="0"/>
        <w:spacing w:after="0" w:line="240" w:lineRule="auto"/>
        <w:rPr>
          <w:sz w:val="24"/>
          <w:szCs w:val="24"/>
        </w:rPr>
      </w:pPr>
    </w:p>
    <w:p w14:paraId="12CE0E0C" w14:textId="526AB352" w:rsidR="00A46D74" w:rsidRDefault="00B664FB" w:rsidP="00A46D74">
      <w:pPr>
        <w:autoSpaceDE w:val="0"/>
        <w:autoSpaceDN w:val="0"/>
        <w:adjustRightInd w:val="0"/>
        <w:spacing w:after="0" w:line="240" w:lineRule="auto"/>
        <w:rPr>
          <w:sz w:val="24"/>
          <w:szCs w:val="24"/>
        </w:rPr>
      </w:pPr>
      <w:r w:rsidRPr="00B52280">
        <w:rPr>
          <w:sz w:val="24"/>
          <w:szCs w:val="24"/>
        </w:rPr>
        <w:t xml:space="preserve">VK har framfört att förslaget </w:t>
      </w:r>
      <w:r w:rsidR="00A46D74" w:rsidRPr="00B52280">
        <w:rPr>
          <w:sz w:val="24"/>
          <w:szCs w:val="24"/>
        </w:rPr>
        <w:t xml:space="preserve">sannolikt </w:t>
      </w:r>
      <w:r w:rsidRPr="00B52280">
        <w:rPr>
          <w:sz w:val="24"/>
          <w:szCs w:val="24"/>
        </w:rPr>
        <w:t xml:space="preserve">kan </w:t>
      </w:r>
      <w:r w:rsidR="00A46D74" w:rsidRPr="00B52280">
        <w:rPr>
          <w:sz w:val="24"/>
          <w:szCs w:val="24"/>
        </w:rPr>
        <w:t xml:space="preserve">både vilseleda konsumenterna, bromsa en nödvändig utveckling av djurskyddet inom EU och gynnar kanske inte heller svenska djurbönder. En djurskyddsmärkning innebär att man överlämnar till konsument och marknad att lösa svagheter i dagens djurhållning. </w:t>
      </w:r>
      <w:r w:rsidR="008C5857" w:rsidRPr="00B52280">
        <w:rPr>
          <w:sz w:val="24"/>
          <w:szCs w:val="24"/>
        </w:rPr>
        <w:t xml:space="preserve"> </w:t>
      </w:r>
    </w:p>
    <w:p w14:paraId="626E42FA" w14:textId="77777777" w:rsidR="00827340" w:rsidRPr="00B52280" w:rsidRDefault="00827340" w:rsidP="00A46D74">
      <w:pPr>
        <w:autoSpaceDE w:val="0"/>
        <w:autoSpaceDN w:val="0"/>
        <w:adjustRightInd w:val="0"/>
        <w:spacing w:after="0" w:line="240" w:lineRule="auto"/>
        <w:rPr>
          <w:sz w:val="24"/>
          <w:szCs w:val="24"/>
        </w:rPr>
      </w:pPr>
    </w:p>
    <w:p w14:paraId="05FDA6C6" w14:textId="77777777" w:rsidR="00A46D74" w:rsidRPr="00B52280" w:rsidRDefault="00A46D74" w:rsidP="00A46D74">
      <w:pPr>
        <w:autoSpaceDE w:val="0"/>
        <w:autoSpaceDN w:val="0"/>
        <w:adjustRightInd w:val="0"/>
        <w:spacing w:after="0" w:line="240" w:lineRule="auto"/>
        <w:rPr>
          <w:b/>
          <w:sz w:val="24"/>
          <w:szCs w:val="24"/>
        </w:rPr>
      </w:pPr>
      <w:r w:rsidRPr="00B52280">
        <w:rPr>
          <w:sz w:val="24"/>
          <w:szCs w:val="24"/>
        </w:rPr>
        <w:t>I Sverige finns en gemensam uppfattning om att EU bör höja sin ambition när det gäller lagstiftning inom djurskyddsområdet. Det finns också en motiverad kritik mot att många medlemstater inte implementerat gällande djurskyddslagstiftning. Djurskyddsmärkning får inte ersätta dessa berättigade krav på ett gott djurskydd inom unionen. Om det trots detta finns ett starkt stöd för detta bland medlemsstaterna är det angeläget att ovan nämnda risker vägs in i utvecklingen av kriterier, kontroll och kommunikation</w:t>
      </w:r>
      <w:r w:rsidRPr="00B52280">
        <w:rPr>
          <w:b/>
          <w:sz w:val="24"/>
          <w:szCs w:val="24"/>
        </w:rPr>
        <w:t xml:space="preserve">. </w:t>
      </w:r>
    </w:p>
    <w:p w14:paraId="6EF3A72F" w14:textId="77777777" w:rsidR="00A46D74" w:rsidRPr="00B52280" w:rsidRDefault="00A46D74" w:rsidP="00A46D74">
      <w:pPr>
        <w:autoSpaceDE w:val="0"/>
        <w:autoSpaceDN w:val="0"/>
        <w:adjustRightInd w:val="0"/>
        <w:spacing w:after="0" w:line="240" w:lineRule="auto"/>
        <w:rPr>
          <w:b/>
          <w:sz w:val="24"/>
          <w:szCs w:val="24"/>
        </w:rPr>
      </w:pPr>
    </w:p>
    <w:p w14:paraId="20302B44" w14:textId="1297202E" w:rsidR="00A03730" w:rsidRPr="00B52280" w:rsidRDefault="00144F21" w:rsidP="008C5857">
      <w:pPr>
        <w:autoSpaceDE w:val="0"/>
        <w:autoSpaceDN w:val="0"/>
        <w:adjustRightInd w:val="0"/>
        <w:spacing w:after="0" w:line="240" w:lineRule="auto"/>
        <w:rPr>
          <w:sz w:val="24"/>
          <w:szCs w:val="24"/>
        </w:rPr>
      </w:pPr>
      <w:r w:rsidRPr="00B52280">
        <w:rPr>
          <w:sz w:val="24"/>
          <w:szCs w:val="24"/>
        </w:rPr>
        <w:t xml:space="preserve">Det är ytterst osäkert om kriterier i en EU-märkning skulle balansera mot svensk djurskyddslagstiftning. </w:t>
      </w:r>
      <w:r w:rsidR="00A46D74" w:rsidRPr="00B52280">
        <w:rPr>
          <w:sz w:val="24"/>
          <w:szCs w:val="24"/>
        </w:rPr>
        <w:t xml:space="preserve">En märkning kräver certifiering och kontinuerlig kontroll, vilket medför en extra kostnad. </w:t>
      </w:r>
      <w:r w:rsidRPr="00B52280">
        <w:rPr>
          <w:sz w:val="24"/>
          <w:szCs w:val="24"/>
        </w:rPr>
        <w:t>Men e</w:t>
      </w:r>
      <w:r w:rsidR="00A46D74" w:rsidRPr="00B52280">
        <w:rPr>
          <w:sz w:val="24"/>
          <w:szCs w:val="24"/>
        </w:rPr>
        <w:t>n djurskyddsmärkning skulle kanske innebära en bättre och säkrare tillämpning av gällande djurskyddsregelverk</w:t>
      </w:r>
      <w:r w:rsidRPr="00B52280">
        <w:rPr>
          <w:sz w:val="24"/>
          <w:szCs w:val="24"/>
        </w:rPr>
        <w:t xml:space="preserve"> inom EU</w:t>
      </w:r>
      <w:r w:rsidR="00A46D74" w:rsidRPr="00B52280">
        <w:rPr>
          <w:sz w:val="24"/>
          <w:szCs w:val="24"/>
        </w:rPr>
        <w:t>. Omärkta produkter skulle förhoppningsvis straffas av konsumenterna. Mycket beror också på hur detaljhandeln ställer sig. Om detaljhandeln eller grossister ställer krav</w:t>
      </w:r>
      <w:r w:rsidR="00A03730" w:rsidRPr="00B52280">
        <w:rPr>
          <w:sz w:val="24"/>
          <w:szCs w:val="24"/>
        </w:rPr>
        <w:t xml:space="preserve"> på </w:t>
      </w:r>
      <w:r w:rsidR="00827340">
        <w:rPr>
          <w:sz w:val="24"/>
          <w:szCs w:val="24"/>
        </w:rPr>
        <w:t xml:space="preserve">exempelvis </w:t>
      </w:r>
      <w:r w:rsidR="00A46D74" w:rsidRPr="00B52280">
        <w:rPr>
          <w:sz w:val="24"/>
          <w:szCs w:val="24"/>
        </w:rPr>
        <w:t>minst en stjärna, sku</w:t>
      </w:r>
      <w:r w:rsidR="000A2C75" w:rsidRPr="00B52280">
        <w:rPr>
          <w:sz w:val="24"/>
          <w:szCs w:val="24"/>
        </w:rPr>
        <w:t xml:space="preserve">lle detta kunna vara </w:t>
      </w:r>
      <w:r w:rsidR="00A46D74" w:rsidRPr="00B52280">
        <w:rPr>
          <w:sz w:val="24"/>
          <w:szCs w:val="24"/>
        </w:rPr>
        <w:t xml:space="preserve">drivande. Förädlingsindustrin skulle också kunna ställa tydligare krav på ingående animaliska råvaror. </w:t>
      </w:r>
    </w:p>
    <w:p w14:paraId="6486210E" w14:textId="77777777" w:rsidR="00827340" w:rsidRDefault="00A46D74" w:rsidP="008C5857">
      <w:pPr>
        <w:autoSpaceDE w:val="0"/>
        <w:autoSpaceDN w:val="0"/>
        <w:adjustRightInd w:val="0"/>
        <w:spacing w:after="0" w:line="240" w:lineRule="auto"/>
        <w:rPr>
          <w:sz w:val="24"/>
          <w:szCs w:val="24"/>
        </w:rPr>
      </w:pPr>
      <w:r w:rsidRPr="00B52280">
        <w:rPr>
          <w:sz w:val="24"/>
          <w:szCs w:val="24"/>
        </w:rPr>
        <w:lastRenderedPageBreak/>
        <w:t xml:space="preserve">Ett intressant alternativ </w:t>
      </w:r>
      <w:r w:rsidR="00144F21" w:rsidRPr="00B52280">
        <w:rPr>
          <w:sz w:val="24"/>
          <w:szCs w:val="24"/>
        </w:rPr>
        <w:t xml:space="preserve">är </w:t>
      </w:r>
      <w:r w:rsidRPr="00B52280">
        <w:rPr>
          <w:sz w:val="24"/>
          <w:szCs w:val="24"/>
        </w:rPr>
        <w:t>att begränsa märkningen till business to busines</w:t>
      </w:r>
      <w:r w:rsidR="000A2C75" w:rsidRPr="00B52280">
        <w:rPr>
          <w:sz w:val="24"/>
          <w:szCs w:val="24"/>
        </w:rPr>
        <w:t>s</w:t>
      </w:r>
      <w:r w:rsidR="00A03730" w:rsidRPr="00B52280">
        <w:rPr>
          <w:sz w:val="24"/>
          <w:szCs w:val="24"/>
        </w:rPr>
        <w:t>,</w:t>
      </w:r>
      <w:r w:rsidR="000A2C75" w:rsidRPr="00B52280">
        <w:rPr>
          <w:sz w:val="24"/>
          <w:szCs w:val="24"/>
        </w:rPr>
        <w:t xml:space="preserve"> d</w:t>
      </w:r>
      <w:r w:rsidR="00A03730" w:rsidRPr="00B52280">
        <w:rPr>
          <w:sz w:val="24"/>
          <w:szCs w:val="24"/>
        </w:rPr>
        <w:t>.</w:t>
      </w:r>
      <w:r w:rsidR="000A2C75" w:rsidRPr="00B52280">
        <w:rPr>
          <w:sz w:val="24"/>
          <w:szCs w:val="24"/>
        </w:rPr>
        <w:t>v</w:t>
      </w:r>
      <w:r w:rsidR="00A03730" w:rsidRPr="00B52280">
        <w:rPr>
          <w:sz w:val="24"/>
          <w:szCs w:val="24"/>
        </w:rPr>
        <w:t>.</w:t>
      </w:r>
      <w:r w:rsidR="000A2C75" w:rsidRPr="00B52280">
        <w:rPr>
          <w:sz w:val="24"/>
          <w:szCs w:val="24"/>
        </w:rPr>
        <w:t>s</w:t>
      </w:r>
      <w:r w:rsidR="00A03730" w:rsidRPr="00B52280">
        <w:rPr>
          <w:sz w:val="24"/>
          <w:szCs w:val="24"/>
        </w:rPr>
        <w:t>.</w:t>
      </w:r>
      <w:r w:rsidR="000A2C75" w:rsidRPr="00B52280">
        <w:rPr>
          <w:sz w:val="24"/>
          <w:szCs w:val="24"/>
        </w:rPr>
        <w:t xml:space="preserve"> inte kommunicera</w:t>
      </w:r>
      <w:r w:rsidRPr="00B52280">
        <w:rPr>
          <w:sz w:val="24"/>
          <w:szCs w:val="24"/>
        </w:rPr>
        <w:t xml:space="preserve">s till konsument </w:t>
      </w:r>
      <w:r w:rsidR="00144F21" w:rsidRPr="00B52280">
        <w:rPr>
          <w:sz w:val="24"/>
          <w:szCs w:val="24"/>
        </w:rPr>
        <w:t>utan utgöra grund för krav på leverantör</w:t>
      </w:r>
      <w:r w:rsidRPr="00B52280">
        <w:rPr>
          <w:sz w:val="24"/>
          <w:szCs w:val="24"/>
        </w:rPr>
        <w:t xml:space="preserve">. Det finns en skeptisk inställning </w:t>
      </w:r>
      <w:r w:rsidR="0075623A" w:rsidRPr="00B52280">
        <w:rPr>
          <w:sz w:val="24"/>
          <w:szCs w:val="24"/>
        </w:rPr>
        <w:t xml:space="preserve">från svensk </w:t>
      </w:r>
      <w:r w:rsidR="00144F21" w:rsidRPr="00B52280">
        <w:rPr>
          <w:sz w:val="24"/>
          <w:szCs w:val="24"/>
        </w:rPr>
        <w:t>lantbruksnäring,</w:t>
      </w:r>
      <w:r w:rsidR="00B664FB" w:rsidRPr="00B52280">
        <w:rPr>
          <w:sz w:val="24"/>
          <w:szCs w:val="24"/>
        </w:rPr>
        <w:t xml:space="preserve"> och </w:t>
      </w:r>
      <w:r w:rsidR="00144F21" w:rsidRPr="00B52280">
        <w:rPr>
          <w:sz w:val="24"/>
          <w:szCs w:val="24"/>
        </w:rPr>
        <w:t>slakteriindustrin</w:t>
      </w:r>
      <w:r w:rsidR="00B664FB" w:rsidRPr="00B52280">
        <w:rPr>
          <w:sz w:val="24"/>
          <w:szCs w:val="24"/>
        </w:rPr>
        <w:t xml:space="preserve">. </w:t>
      </w:r>
      <w:r w:rsidR="000A0010" w:rsidRPr="00B52280">
        <w:rPr>
          <w:sz w:val="24"/>
          <w:szCs w:val="24"/>
        </w:rPr>
        <w:t xml:space="preserve">Trots detta är Jordbruksverket positivt. </w:t>
      </w:r>
      <w:r w:rsidR="00412E7F" w:rsidRPr="00B52280">
        <w:rPr>
          <w:sz w:val="24"/>
          <w:szCs w:val="24"/>
        </w:rPr>
        <w:t xml:space="preserve">Dagligvaruhandeln är försiktigt positiv. </w:t>
      </w:r>
      <w:r w:rsidR="00B664FB" w:rsidRPr="00B52280">
        <w:rPr>
          <w:sz w:val="24"/>
          <w:szCs w:val="24"/>
        </w:rPr>
        <w:t xml:space="preserve">Kommerskollegium framhåller </w:t>
      </w:r>
      <w:r w:rsidR="000A0010" w:rsidRPr="00B52280">
        <w:rPr>
          <w:sz w:val="24"/>
          <w:szCs w:val="24"/>
        </w:rPr>
        <w:t>att obligatorisk märkn</w:t>
      </w:r>
      <w:r w:rsidR="008C5857" w:rsidRPr="00B52280">
        <w:rPr>
          <w:sz w:val="24"/>
          <w:szCs w:val="24"/>
        </w:rPr>
        <w:t xml:space="preserve">ing kan vara handelsstörande. </w:t>
      </w:r>
    </w:p>
    <w:p w14:paraId="1461AB31" w14:textId="4ABA34BD" w:rsidR="008C5857" w:rsidRPr="00B52280" w:rsidRDefault="008C5857" w:rsidP="008C5857">
      <w:pPr>
        <w:autoSpaceDE w:val="0"/>
        <w:autoSpaceDN w:val="0"/>
        <w:adjustRightInd w:val="0"/>
        <w:spacing w:after="0" w:line="240" w:lineRule="auto"/>
        <w:rPr>
          <w:sz w:val="24"/>
          <w:szCs w:val="24"/>
        </w:rPr>
      </w:pPr>
      <w:r w:rsidRPr="00B52280">
        <w:rPr>
          <w:sz w:val="24"/>
          <w:szCs w:val="24"/>
        </w:rPr>
        <w:t>VK har skickat skriftliga synpunkter till Näringsdepartementet.</w:t>
      </w:r>
    </w:p>
    <w:p w14:paraId="01F126AF" w14:textId="77777777" w:rsidR="00A46D74" w:rsidRPr="00B52280" w:rsidRDefault="00A46D74" w:rsidP="00A46D74">
      <w:pPr>
        <w:autoSpaceDE w:val="0"/>
        <w:autoSpaceDN w:val="0"/>
        <w:adjustRightInd w:val="0"/>
        <w:spacing w:after="0" w:line="240" w:lineRule="auto"/>
        <w:rPr>
          <w:sz w:val="24"/>
          <w:szCs w:val="24"/>
        </w:rPr>
      </w:pPr>
    </w:p>
    <w:p w14:paraId="24093B6D" w14:textId="77777777" w:rsidR="00384EFC" w:rsidRPr="00B52280" w:rsidRDefault="00384EFC" w:rsidP="00B30511">
      <w:pPr>
        <w:autoSpaceDE w:val="0"/>
        <w:autoSpaceDN w:val="0"/>
        <w:adjustRightInd w:val="0"/>
        <w:spacing w:after="0" w:line="240" w:lineRule="auto"/>
        <w:rPr>
          <w:b/>
          <w:sz w:val="24"/>
          <w:szCs w:val="24"/>
        </w:rPr>
      </w:pPr>
    </w:p>
    <w:p w14:paraId="75E7ACE4" w14:textId="397A4DD8" w:rsidR="00384EFC" w:rsidRPr="00B52280" w:rsidRDefault="005332F4" w:rsidP="00B30511">
      <w:pPr>
        <w:autoSpaceDE w:val="0"/>
        <w:autoSpaceDN w:val="0"/>
        <w:adjustRightInd w:val="0"/>
        <w:spacing w:after="0" w:line="240" w:lineRule="auto"/>
        <w:rPr>
          <w:b/>
          <w:sz w:val="24"/>
          <w:szCs w:val="24"/>
        </w:rPr>
      </w:pPr>
      <w:r w:rsidRPr="00B52280">
        <w:rPr>
          <w:b/>
          <w:sz w:val="24"/>
          <w:szCs w:val="24"/>
        </w:rPr>
        <w:t>Antibiotikakriterier 2.0</w:t>
      </w:r>
    </w:p>
    <w:p w14:paraId="5C8FF30D" w14:textId="113983EA" w:rsidR="00A03730" w:rsidRPr="00B52280" w:rsidRDefault="00384EFC" w:rsidP="00B30511">
      <w:pPr>
        <w:autoSpaceDE w:val="0"/>
        <w:autoSpaceDN w:val="0"/>
        <w:adjustRightInd w:val="0"/>
        <w:spacing w:after="0" w:line="240" w:lineRule="auto"/>
        <w:rPr>
          <w:rFonts w:cstheme="minorHAnsi"/>
          <w:color w:val="000000"/>
          <w:sz w:val="24"/>
          <w:szCs w:val="24"/>
        </w:rPr>
      </w:pPr>
      <w:proofErr w:type="spellStart"/>
      <w:r w:rsidRPr="00B52280">
        <w:rPr>
          <w:sz w:val="24"/>
          <w:szCs w:val="24"/>
        </w:rPr>
        <w:t>A</w:t>
      </w:r>
      <w:r w:rsidR="005332F4" w:rsidRPr="00B52280">
        <w:rPr>
          <w:sz w:val="24"/>
          <w:szCs w:val="24"/>
        </w:rPr>
        <w:t>xfoundation</w:t>
      </w:r>
      <w:proofErr w:type="spellEnd"/>
      <w:r w:rsidR="005332F4" w:rsidRPr="00B52280">
        <w:rPr>
          <w:sz w:val="24"/>
          <w:szCs w:val="24"/>
        </w:rPr>
        <w:t xml:space="preserve"> har presenterat sina reviderade kriterier kring antibiotika och djurvälfärd vid upphandling av animaliska livsmedel. </w:t>
      </w:r>
      <w:r w:rsidR="00DC45C0" w:rsidRPr="00B52280">
        <w:rPr>
          <w:sz w:val="24"/>
          <w:szCs w:val="24"/>
        </w:rPr>
        <w:t xml:space="preserve">Avsikten är att dessa ska antas av den svenska dagligvaruhandeln och grossister. </w:t>
      </w:r>
      <w:r w:rsidR="00DC45C0" w:rsidRPr="00B52280">
        <w:rPr>
          <w:rStyle w:val="Stark"/>
          <w:rFonts w:cstheme="minorHAnsi"/>
          <w:b w:val="0"/>
          <w:color w:val="000000"/>
          <w:sz w:val="24"/>
          <w:szCs w:val="24"/>
        </w:rPr>
        <w:t xml:space="preserve">Antibiotikakriterierna togs fram av </w:t>
      </w:r>
      <w:proofErr w:type="spellStart"/>
      <w:r w:rsidR="00DC45C0" w:rsidRPr="00B52280">
        <w:rPr>
          <w:rStyle w:val="Stark"/>
          <w:rFonts w:cstheme="minorHAnsi"/>
          <w:b w:val="0"/>
          <w:color w:val="000000"/>
          <w:sz w:val="24"/>
          <w:szCs w:val="24"/>
        </w:rPr>
        <w:t>Axfoundation</w:t>
      </w:r>
      <w:proofErr w:type="spellEnd"/>
      <w:r w:rsidR="00DC45C0" w:rsidRPr="00B52280">
        <w:rPr>
          <w:rStyle w:val="Stark"/>
          <w:rFonts w:cstheme="minorHAnsi"/>
          <w:b w:val="0"/>
          <w:color w:val="000000"/>
          <w:sz w:val="24"/>
          <w:szCs w:val="24"/>
        </w:rPr>
        <w:t xml:space="preserve"> tillsammans med en expertgrupp </w:t>
      </w:r>
      <w:r w:rsidR="00DC45C0" w:rsidRPr="00B52280">
        <w:rPr>
          <w:rFonts w:cstheme="minorHAnsi"/>
          <w:color w:val="000000"/>
          <w:sz w:val="24"/>
          <w:szCs w:val="24"/>
        </w:rPr>
        <w:t xml:space="preserve">bestående av Mats Troell från Beijer </w:t>
      </w:r>
      <w:proofErr w:type="spellStart"/>
      <w:r w:rsidR="00DC45C0" w:rsidRPr="00B52280">
        <w:rPr>
          <w:rFonts w:cstheme="minorHAnsi"/>
          <w:color w:val="000000"/>
          <w:sz w:val="24"/>
          <w:szCs w:val="24"/>
        </w:rPr>
        <w:t>Institute</w:t>
      </w:r>
      <w:proofErr w:type="spellEnd"/>
      <w:r w:rsidR="00DC45C0" w:rsidRPr="00B52280">
        <w:rPr>
          <w:rFonts w:cstheme="minorHAnsi"/>
          <w:color w:val="000000"/>
          <w:sz w:val="24"/>
          <w:szCs w:val="24"/>
        </w:rPr>
        <w:t xml:space="preserve">/Stockholm </w:t>
      </w:r>
      <w:proofErr w:type="spellStart"/>
      <w:r w:rsidR="00DC45C0" w:rsidRPr="00B52280">
        <w:rPr>
          <w:rFonts w:cstheme="minorHAnsi"/>
          <w:color w:val="000000"/>
          <w:sz w:val="24"/>
          <w:szCs w:val="24"/>
        </w:rPr>
        <w:t>Resilience</w:t>
      </w:r>
      <w:proofErr w:type="spellEnd"/>
      <w:r w:rsidR="00DC45C0" w:rsidRPr="00B52280">
        <w:rPr>
          <w:rFonts w:cstheme="minorHAnsi"/>
          <w:color w:val="000000"/>
          <w:sz w:val="24"/>
          <w:szCs w:val="24"/>
        </w:rPr>
        <w:t xml:space="preserve"> Centre, Jenny Lundström från Friska djur och Frida Lundmark-Hedman från Sveriges Lantbruksuniversitet. Dessutom deltog aktivt en bred referensgrupp; Axfood, Coop, Findus, Gård</w:t>
      </w:r>
      <w:r w:rsidR="00A03730" w:rsidRPr="00B52280">
        <w:rPr>
          <w:rFonts w:cstheme="minorHAnsi"/>
          <w:color w:val="000000"/>
          <w:sz w:val="24"/>
          <w:szCs w:val="24"/>
        </w:rPr>
        <w:t xml:space="preserve"> &amp; D</w:t>
      </w:r>
      <w:r w:rsidR="00DC45C0" w:rsidRPr="00B52280">
        <w:rPr>
          <w:rFonts w:cstheme="minorHAnsi"/>
          <w:color w:val="000000"/>
          <w:sz w:val="24"/>
          <w:szCs w:val="24"/>
        </w:rPr>
        <w:t xml:space="preserve">jurhälsan, ICA, </w:t>
      </w:r>
      <w:proofErr w:type="spellStart"/>
      <w:r w:rsidR="00DC45C0" w:rsidRPr="00B52280">
        <w:rPr>
          <w:rFonts w:cstheme="minorHAnsi"/>
          <w:color w:val="000000"/>
          <w:sz w:val="24"/>
          <w:szCs w:val="24"/>
        </w:rPr>
        <w:t>Lidl</w:t>
      </w:r>
      <w:proofErr w:type="spellEnd"/>
      <w:r w:rsidR="00DC45C0" w:rsidRPr="00B52280">
        <w:rPr>
          <w:rFonts w:cstheme="minorHAnsi"/>
          <w:color w:val="000000"/>
          <w:sz w:val="24"/>
          <w:szCs w:val="24"/>
        </w:rPr>
        <w:t xml:space="preserve">, Livsmedelsföretagen, LRF, Martin &amp; Servera, SIWI, SVA, Svensk Dagligvaruhandel, Upphandlingsmyndigheten, Vi konsumenter, World Animal </w:t>
      </w:r>
      <w:proofErr w:type="spellStart"/>
      <w:r w:rsidR="00DC45C0" w:rsidRPr="00B52280">
        <w:rPr>
          <w:rFonts w:cstheme="minorHAnsi"/>
          <w:color w:val="000000"/>
          <w:sz w:val="24"/>
          <w:szCs w:val="24"/>
        </w:rPr>
        <w:t>Protection</w:t>
      </w:r>
      <w:proofErr w:type="spellEnd"/>
      <w:r w:rsidR="00DC45C0" w:rsidRPr="00B52280">
        <w:rPr>
          <w:rFonts w:cstheme="minorHAnsi"/>
          <w:color w:val="000000"/>
          <w:sz w:val="24"/>
          <w:szCs w:val="24"/>
        </w:rPr>
        <w:t>, Världsnaturfonden W</w:t>
      </w:r>
      <w:r w:rsidR="00A03730" w:rsidRPr="00B52280">
        <w:rPr>
          <w:rFonts w:cstheme="minorHAnsi"/>
          <w:color w:val="000000"/>
          <w:sz w:val="24"/>
          <w:szCs w:val="24"/>
        </w:rPr>
        <w:t>W</w:t>
      </w:r>
      <w:r w:rsidR="00DC45C0" w:rsidRPr="00B52280">
        <w:rPr>
          <w:rFonts w:cstheme="minorHAnsi"/>
          <w:color w:val="000000"/>
          <w:sz w:val="24"/>
          <w:szCs w:val="24"/>
        </w:rPr>
        <w:t xml:space="preserve">W. </w:t>
      </w:r>
    </w:p>
    <w:p w14:paraId="292A4EDF" w14:textId="63FE7696" w:rsidR="00A46D74" w:rsidRPr="00B52280" w:rsidRDefault="005332F4" w:rsidP="00B30511">
      <w:pPr>
        <w:autoSpaceDE w:val="0"/>
        <w:autoSpaceDN w:val="0"/>
        <w:adjustRightInd w:val="0"/>
        <w:spacing w:after="0" w:line="240" w:lineRule="auto"/>
        <w:rPr>
          <w:b/>
          <w:sz w:val="24"/>
          <w:szCs w:val="24"/>
        </w:rPr>
      </w:pPr>
      <w:r w:rsidRPr="00B52280">
        <w:rPr>
          <w:sz w:val="24"/>
          <w:szCs w:val="24"/>
        </w:rPr>
        <w:t xml:space="preserve">Ni hittar kriterierna på </w:t>
      </w:r>
      <w:hyperlink r:id="rId5" w:history="1">
        <w:r w:rsidRPr="00B52280">
          <w:rPr>
            <w:rStyle w:val="Hyperlnk"/>
            <w:sz w:val="24"/>
            <w:szCs w:val="24"/>
          </w:rPr>
          <w:t>www.axfoundation.se/antibiotika</w:t>
        </w:r>
      </w:hyperlink>
      <w:r w:rsidR="00DC45C0" w:rsidRPr="00B52280">
        <w:rPr>
          <w:sz w:val="24"/>
          <w:szCs w:val="24"/>
        </w:rPr>
        <w:t xml:space="preserve">. </w:t>
      </w:r>
      <w:r w:rsidR="00456676" w:rsidRPr="00B52280">
        <w:rPr>
          <w:sz w:val="24"/>
          <w:szCs w:val="24"/>
        </w:rPr>
        <w:t xml:space="preserve">Fisk och skaldjur ingår numera. </w:t>
      </w:r>
      <w:r w:rsidR="007C2FAD" w:rsidRPr="00B52280">
        <w:rPr>
          <w:sz w:val="24"/>
          <w:szCs w:val="24"/>
        </w:rPr>
        <w:t xml:space="preserve">Det nya är att man </w:t>
      </w:r>
      <w:r w:rsidR="009E379A" w:rsidRPr="00B52280">
        <w:rPr>
          <w:sz w:val="24"/>
          <w:szCs w:val="24"/>
        </w:rPr>
        <w:t>bl</w:t>
      </w:r>
      <w:r w:rsidR="00A03730" w:rsidRPr="00B52280">
        <w:rPr>
          <w:sz w:val="24"/>
          <w:szCs w:val="24"/>
        </w:rPr>
        <w:t>.</w:t>
      </w:r>
      <w:r w:rsidR="009E379A" w:rsidRPr="00B52280">
        <w:rPr>
          <w:sz w:val="24"/>
          <w:szCs w:val="24"/>
        </w:rPr>
        <w:t xml:space="preserve"> a</w:t>
      </w:r>
      <w:r w:rsidR="00A03730" w:rsidRPr="00B52280">
        <w:rPr>
          <w:sz w:val="24"/>
          <w:szCs w:val="24"/>
        </w:rPr>
        <w:t>.</w:t>
      </w:r>
      <w:r w:rsidR="009E379A" w:rsidRPr="00B52280">
        <w:rPr>
          <w:sz w:val="24"/>
          <w:szCs w:val="24"/>
        </w:rPr>
        <w:t xml:space="preserve"> inför restriktioner när det gäller vissa antibiotika som ska reserveras för humanmedicinen. </w:t>
      </w:r>
      <w:r w:rsidR="00456676" w:rsidRPr="00B52280">
        <w:rPr>
          <w:sz w:val="24"/>
          <w:szCs w:val="24"/>
        </w:rPr>
        <w:t xml:space="preserve">Till kriterierna finns ett omfattande frågebatteri, som preciserar hur man kan uppnå en god djurhälsa och därmed ett minskat behov av antibiotikabehandling. </w:t>
      </w:r>
      <w:r w:rsidR="00B30511" w:rsidRPr="00B52280">
        <w:rPr>
          <w:sz w:val="24"/>
          <w:szCs w:val="24"/>
        </w:rPr>
        <w:br/>
      </w:r>
    </w:p>
    <w:p w14:paraId="6F7CAAA6" w14:textId="490AFF3E" w:rsidR="00384EFC" w:rsidRPr="00B52280" w:rsidRDefault="00F20A73" w:rsidP="00827340">
      <w:pPr>
        <w:spacing w:after="0"/>
        <w:rPr>
          <w:b/>
          <w:sz w:val="24"/>
          <w:szCs w:val="24"/>
        </w:rPr>
      </w:pPr>
      <w:r w:rsidRPr="00B52280">
        <w:rPr>
          <w:b/>
          <w:sz w:val="24"/>
          <w:szCs w:val="24"/>
        </w:rPr>
        <w:t>Sveriges Konsumenter ser över sin livsmedel</w:t>
      </w:r>
      <w:r w:rsidR="00827340">
        <w:rPr>
          <w:b/>
          <w:sz w:val="24"/>
          <w:szCs w:val="24"/>
        </w:rPr>
        <w:t>ss</w:t>
      </w:r>
      <w:r w:rsidRPr="00B52280">
        <w:rPr>
          <w:b/>
          <w:sz w:val="24"/>
          <w:szCs w:val="24"/>
        </w:rPr>
        <w:t>trategi</w:t>
      </w:r>
    </w:p>
    <w:p w14:paraId="57209442" w14:textId="45EEBBAC" w:rsidR="00735B6B" w:rsidRPr="00B52280" w:rsidRDefault="00F20A73" w:rsidP="00384EFC">
      <w:pPr>
        <w:rPr>
          <w:rFonts w:ascii="Calibri" w:hAnsi="Calibri" w:cs="Calibri"/>
          <w:sz w:val="24"/>
          <w:szCs w:val="24"/>
        </w:rPr>
      </w:pPr>
      <w:r w:rsidRPr="00B52280">
        <w:rPr>
          <w:rFonts w:ascii="Calibri" w:hAnsi="Calibri" w:cs="Calibri"/>
          <w:sz w:val="24"/>
          <w:szCs w:val="24"/>
        </w:rPr>
        <w:t>Matgruppen, som består av medlemmar i Sveriges Konsumenter</w:t>
      </w:r>
      <w:r w:rsidR="00827340">
        <w:rPr>
          <w:rFonts w:ascii="Calibri" w:hAnsi="Calibri" w:cs="Calibri"/>
          <w:sz w:val="24"/>
          <w:szCs w:val="24"/>
        </w:rPr>
        <w:t>,</w:t>
      </w:r>
      <w:r w:rsidRPr="00B52280">
        <w:rPr>
          <w:rFonts w:ascii="Calibri" w:hAnsi="Calibri" w:cs="Calibri"/>
          <w:sz w:val="24"/>
          <w:szCs w:val="24"/>
        </w:rPr>
        <w:t xml:space="preserve"> ska se över och aktualisera SK:s livsmedelsstrategi: Bra Mat för alla. </w:t>
      </w:r>
      <w:hyperlink r:id="rId6" w:history="1">
        <w:r w:rsidRPr="00B52280">
          <w:rPr>
            <w:rStyle w:val="Hyperlnk"/>
            <w:rFonts w:ascii="Calibri" w:hAnsi="Calibri" w:cs="Calibri"/>
            <w:sz w:val="24"/>
            <w:szCs w:val="24"/>
          </w:rPr>
          <w:t>https://www.sverigeskonsumenter.se/vad-vi-gor/bra-mat-at-alla/</w:t>
        </w:r>
      </w:hyperlink>
      <w:r w:rsidRPr="00B52280">
        <w:rPr>
          <w:rFonts w:ascii="Calibri" w:hAnsi="Calibri" w:cs="Calibri"/>
          <w:sz w:val="24"/>
          <w:szCs w:val="24"/>
        </w:rPr>
        <w:t xml:space="preserve"> </w:t>
      </w:r>
      <w:r w:rsidR="00735B6B" w:rsidRPr="00B52280">
        <w:rPr>
          <w:rFonts w:ascii="Calibri" w:hAnsi="Calibri" w:cs="Calibri"/>
          <w:sz w:val="24"/>
          <w:szCs w:val="24"/>
        </w:rPr>
        <w:t xml:space="preserve">. </w:t>
      </w:r>
      <w:r w:rsidR="000A2C75" w:rsidRPr="00B52280">
        <w:rPr>
          <w:rFonts w:ascii="Calibri" w:hAnsi="Calibri" w:cs="Calibri"/>
          <w:sz w:val="24"/>
          <w:szCs w:val="24"/>
        </w:rPr>
        <w:t xml:space="preserve"> SK:s matgrupp har haf</w:t>
      </w:r>
      <w:r w:rsidR="00B30511" w:rsidRPr="00B52280">
        <w:rPr>
          <w:rFonts w:ascii="Calibri" w:hAnsi="Calibri" w:cs="Calibri"/>
          <w:sz w:val="24"/>
          <w:szCs w:val="24"/>
        </w:rPr>
        <w:t xml:space="preserve">t ett första möte kring frågan </w:t>
      </w:r>
      <w:r w:rsidR="000A2C75" w:rsidRPr="00B52280">
        <w:rPr>
          <w:rFonts w:ascii="Calibri" w:hAnsi="Calibri" w:cs="Calibri"/>
          <w:sz w:val="24"/>
          <w:szCs w:val="24"/>
        </w:rPr>
        <w:t xml:space="preserve">2 september. Har ni synpunkter, </w:t>
      </w:r>
      <w:r w:rsidR="00735B6B" w:rsidRPr="00B52280">
        <w:rPr>
          <w:rFonts w:ascii="Calibri" w:hAnsi="Calibri" w:cs="Calibri"/>
          <w:sz w:val="24"/>
          <w:szCs w:val="24"/>
        </w:rPr>
        <w:t xml:space="preserve">skicka gärna dessa till </w:t>
      </w:r>
      <w:hyperlink r:id="rId7" w:history="1">
        <w:r w:rsidR="00735B6B" w:rsidRPr="00B52280">
          <w:rPr>
            <w:rStyle w:val="Hyperlnk"/>
            <w:rFonts w:ascii="Calibri" w:hAnsi="Calibri" w:cs="Calibri"/>
            <w:sz w:val="24"/>
            <w:szCs w:val="24"/>
          </w:rPr>
          <w:t>gunnela.stahle@vikonsumenter.org</w:t>
        </w:r>
      </w:hyperlink>
    </w:p>
    <w:p w14:paraId="7E471540" w14:textId="77777777" w:rsidR="00384EFC" w:rsidRPr="00B52280" w:rsidRDefault="00CD4989" w:rsidP="00CD4989">
      <w:pPr>
        <w:pStyle w:val="Brdtext"/>
        <w:rPr>
          <w:b/>
          <w:sz w:val="24"/>
          <w:szCs w:val="24"/>
        </w:rPr>
      </w:pPr>
      <w:r w:rsidRPr="00B52280">
        <w:rPr>
          <w:b/>
          <w:sz w:val="24"/>
          <w:szCs w:val="24"/>
        </w:rPr>
        <w:t>Påminnelse medlemsavgift</w:t>
      </w:r>
    </w:p>
    <w:p w14:paraId="17E47A40" w14:textId="08073516" w:rsidR="00CD4989" w:rsidRPr="00B52280" w:rsidRDefault="00CD4989" w:rsidP="00CD4989">
      <w:pPr>
        <w:pStyle w:val="Brdtext"/>
        <w:rPr>
          <w:rFonts w:ascii="Calibri" w:hAnsi="Calibri" w:cs="Calibri"/>
          <w:sz w:val="24"/>
          <w:szCs w:val="24"/>
        </w:rPr>
      </w:pPr>
      <w:r w:rsidRPr="00B52280">
        <w:rPr>
          <w:sz w:val="24"/>
          <w:szCs w:val="24"/>
        </w:rPr>
        <w:t xml:space="preserve">Vi vill påminna om medlemsavgiften till föreningen Vi Konsumenter </w:t>
      </w:r>
      <w:r w:rsidRPr="00B52280">
        <w:rPr>
          <w:b/>
          <w:sz w:val="24"/>
          <w:szCs w:val="24"/>
        </w:rPr>
        <w:t xml:space="preserve">250 kr till postgiro 41 80 03 -0 </w:t>
      </w:r>
      <w:r w:rsidRPr="00B52280">
        <w:rPr>
          <w:sz w:val="24"/>
          <w:szCs w:val="24"/>
        </w:rPr>
        <w:t xml:space="preserve">eller </w:t>
      </w:r>
      <w:proofErr w:type="spellStart"/>
      <w:r w:rsidRPr="00B52280">
        <w:rPr>
          <w:b/>
          <w:sz w:val="24"/>
          <w:szCs w:val="24"/>
        </w:rPr>
        <w:t>Swish</w:t>
      </w:r>
      <w:proofErr w:type="spellEnd"/>
      <w:r w:rsidRPr="00B52280">
        <w:rPr>
          <w:b/>
          <w:sz w:val="24"/>
          <w:szCs w:val="24"/>
        </w:rPr>
        <w:t xml:space="preserve"> 123 345 1804. </w:t>
      </w:r>
      <w:r w:rsidRPr="00B52280">
        <w:rPr>
          <w:sz w:val="24"/>
          <w:szCs w:val="24"/>
        </w:rPr>
        <w:t>Glöm inte att ange avsändare.  De som redan har betalat sin avgift kan givetvis bortse från vår påminnelse. Vi tackar för ert stöd. Vi kommer fortsätta att arbeta för en hållbar produktion och konsumtion av mat, till nytta för konsumenterna, ekosystemen, klimatet, miljön och djuren.</w:t>
      </w:r>
    </w:p>
    <w:p w14:paraId="229FB267" w14:textId="77777777" w:rsidR="00827340" w:rsidRDefault="00827340" w:rsidP="00F20A73">
      <w:pPr>
        <w:rPr>
          <w:rFonts w:ascii="Calibri" w:hAnsi="Calibri" w:cs="Calibri"/>
          <w:sz w:val="24"/>
          <w:szCs w:val="24"/>
        </w:rPr>
      </w:pPr>
    </w:p>
    <w:p w14:paraId="3332ADA9" w14:textId="34184870" w:rsidR="00735B6B" w:rsidRPr="00B52280" w:rsidRDefault="00735B6B" w:rsidP="00F20A73">
      <w:pPr>
        <w:rPr>
          <w:rFonts w:ascii="Calibri" w:hAnsi="Calibri" w:cs="Calibri"/>
          <w:sz w:val="24"/>
          <w:szCs w:val="24"/>
        </w:rPr>
      </w:pPr>
      <w:r w:rsidRPr="00B52280">
        <w:rPr>
          <w:rFonts w:ascii="Calibri" w:hAnsi="Calibri" w:cs="Calibri"/>
          <w:sz w:val="24"/>
          <w:szCs w:val="24"/>
        </w:rPr>
        <w:t>Med förhoppning om en bättre höst</w:t>
      </w:r>
    </w:p>
    <w:p w14:paraId="07F339F2" w14:textId="129B1EEF" w:rsidR="005B5AB6" w:rsidRPr="00827340" w:rsidRDefault="00735B6B" w:rsidP="00827340">
      <w:pPr>
        <w:rPr>
          <w:sz w:val="24"/>
          <w:szCs w:val="24"/>
        </w:rPr>
      </w:pPr>
      <w:proofErr w:type="spellStart"/>
      <w:r w:rsidRPr="00B52280">
        <w:rPr>
          <w:rFonts w:ascii="Calibri" w:hAnsi="Calibri" w:cs="Calibri"/>
          <w:sz w:val="24"/>
          <w:szCs w:val="24"/>
        </w:rPr>
        <w:t>Gunnela</w:t>
      </w:r>
      <w:proofErr w:type="spellEnd"/>
      <w:r w:rsidRPr="00B52280">
        <w:rPr>
          <w:rFonts w:ascii="Calibri" w:hAnsi="Calibri" w:cs="Calibri"/>
          <w:sz w:val="24"/>
          <w:szCs w:val="24"/>
        </w:rPr>
        <w:t xml:space="preserve"> Ståhle</w:t>
      </w:r>
      <w:r w:rsidRPr="00B52280">
        <w:rPr>
          <w:rFonts w:ascii="Calibri" w:hAnsi="Calibri" w:cs="Calibri"/>
          <w:sz w:val="24"/>
          <w:szCs w:val="24"/>
        </w:rPr>
        <w:br/>
      </w:r>
      <w:proofErr w:type="spellStart"/>
      <w:r w:rsidRPr="00B52280">
        <w:rPr>
          <w:rFonts w:ascii="Calibri" w:hAnsi="Calibri" w:cs="Calibri"/>
          <w:sz w:val="24"/>
          <w:szCs w:val="24"/>
        </w:rPr>
        <w:t>Mariell</w:t>
      </w:r>
      <w:proofErr w:type="spellEnd"/>
      <w:r w:rsidRPr="00B52280">
        <w:rPr>
          <w:rFonts w:ascii="Calibri" w:hAnsi="Calibri" w:cs="Calibri"/>
          <w:sz w:val="24"/>
          <w:szCs w:val="24"/>
        </w:rPr>
        <w:t xml:space="preserve"> Juhlin</w:t>
      </w:r>
      <w:r w:rsidRPr="00B52280">
        <w:rPr>
          <w:rFonts w:ascii="Calibri" w:hAnsi="Calibri" w:cs="Calibri"/>
          <w:sz w:val="24"/>
          <w:szCs w:val="24"/>
        </w:rPr>
        <w:br/>
        <w:t>Christina Möller</w:t>
      </w:r>
      <w:r w:rsidRPr="00B52280">
        <w:rPr>
          <w:rFonts w:ascii="Calibri" w:hAnsi="Calibri" w:cs="Calibri"/>
          <w:sz w:val="24"/>
          <w:szCs w:val="24"/>
        </w:rPr>
        <w:br/>
        <w:t>Carina Lundberg</w:t>
      </w:r>
      <w:r w:rsidRPr="00B52280">
        <w:rPr>
          <w:rFonts w:ascii="Calibri" w:hAnsi="Calibri" w:cs="Calibri"/>
          <w:sz w:val="24"/>
          <w:szCs w:val="24"/>
        </w:rPr>
        <w:br/>
        <w:t>Inger Helgesson</w:t>
      </w:r>
      <w:r w:rsidRPr="00B52280">
        <w:rPr>
          <w:rFonts w:ascii="Calibri" w:hAnsi="Calibri" w:cs="Calibri"/>
          <w:sz w:val="24"/>
          <w:szCs w:val="24"/>
        </w:rPr>
        <w:br/>
        <w:t>Sören Persson</w:t>
      </w:r>
    </w:p>
    <w:sectPr w:rsidR="005B5AB6" w:rsidRPr="00827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12A2F"/>
    <w:rsid w:val="0005636E"/>
    <w:rsid w:val="000928F6"/>
    <w:rsid w:val="000A0010"/>
    <w:rsid w:val="000A2C75"/>
    <w:rsid w:val="000B3234"/>
    <w:rsid w:val="000F62DC"/>
    <w:rsid w:val="001032BA"/>
    <w:rsid w:val="00107AF7"/>
    <w:rsid w:val="00123D96"/>
    <w:rsid w:val="001254EE"/>
    <w:rsid w:val="00144F21"/>
    <w:rsid w:val="00174AAF"/>
    <w:rsid w:val="00180EF3"/>
    <w:rsid w:val="0019351A"/>
    <w:rsid w:val="0019361A"/>
    <w:rsid w:val="001B0773"/>
    <w:rsid w:val="001B0AFF"/>
    <w:rsid w:val="001C3827"/>
    <w:rsid w:val="001C47D9"/>
    <w:rsid w:val="001D0B25"/>
    <w:rsid w:val="001F4343"/>
    <w:rsid w:val="00205274"/>
    <w:rsid w:val="002153B8"/>
    <w:rsid w:val="00224A96"/>
    <w:rsid w:val="00225BA0"/>
    <w:rsid w:val="00251228"/>
    <w:rsid w:val="00272EB1"/>
    <w:rsid w:val="002759EF"/>
    <w:rsid w:val="002A4103"/>
    <w:rsid w:val="002B5FE8"/>
    <w:rsid w:val="002F04AE"/>
    <w:rsid w:val="002F5906"/>
    <w:rsid w:val="003257EB"/>
    <w:rsid w:val="00332566"/>
    <w:rsid w:val="003428FF"/>
    <w:rsid w:val="00357187"/>
    <w:rsid w:val="00357BEB"/>
    <w:rsid w:val="00362C14"/>
    <w:rsid w:val="00372B5D"/>
    <w:rsid w:val="003813CA"/>
    <w:rsid w:val="00384EFC"/>
    <w:rsid w:val="00386BE9"/>
    <w:rsid w:val="00391B78"/>
    <w:rsid w:val="00397183"/>
    <w:rsid w:val="003F6DA0"/>
    <w:rsid w:val="00403D9B"/>
    <w:rsid w:val="004048E6"/>
    <w:rsid w:val="00412983"/>
    <w:rsid w:val="00412E7F"/>
    <w:rsid w:val="00414972"/>
    <w:rsid w:val="004270B4"/>
    <w:rsid w:val="00434C5C"/>
    <w:rsid w:val="00456676"/>
    <w:rsid w:val="0045753C"/>
    <w:rsid w:val="00490D9E"/>
    <w:rsid w:val="0049344C"/>
    <w:rsid w:val="004A5DE6"/>
    <w:rsid w:val="004C6174"/>
    <w:rsid w:val="004D0042"/>
    <w:rsid w:val="004D0D27"/>
    <w:rsid w:val="004F37CD"/>
    <w:rsid w:val="004F73A9"/>
    <w:rsid w:val="00516E63"/>
    <w:rsid w:val="0052013E"/>
    <w:rsid w:val="005241D8"/>
    <w:rsid w:val="005308F9"/>
    <w:rsid w:val="005332F4"/>
    <w:rsid w:val="005406E1"/>
    <w:rsid w:val="0054501B"/>
    <w:rsid w:val="00546D17"/>
    <w:rsid w:val="005610A7"/>
    <w:rsid w:val="005A1A99"/>
    <w:rsid w:val="005B083D"/>
    <w:rsid w:val="005B4577"/>
    <w:rsid w:val="005B5AB6"/>
    <w:rsid w:val="005C7063"/>
    <w:rsid w:val="005E2C2C"/>
    <w:rsid w:val="005E304D"/>
    <w:rsid w:val="005E3060"/>
    <w:rsid w:val="005E79B3"/>
    <w:rsid w:val="005F2D3B"/>
    <w:rsid w:val="00605086"/>
    <w:rsid w:val="00632E24"/>
    <w:rsid w:val="006372AF"/>
    <w:rsid w:val="0064412D"/>
    <w:rsid w:val="006715CE"/>
    <w:rsid w:val="006736B7"/>
    <w:rsid w:val="006746EF"/>
    <w:rsid w:val="0067763F"/>
    <w:rsid w:val="00684C10"/>
    <w:rsid w:val="006A73D7"/>
    <w:rsid w:val="006B0C7F"/>
    <w:rsid w:val="006F4518"/>
    <w:rsid w:val="006F7F7B"/>
    <w:rsid w:val="00724131"/>
    <w:rsid w:val="00726C81"/>
    <w:rsid w:val="00735B6B"/>
    <w:rsid w:val="00742C80"/>
    <w:rsid w:val="0075623A"/>
    <w:rsid w:val="00762243"/>
    <w:rsid w:val="00763B9B"/>
    <w:rsid w:val="0078277D"/>
    <w:rsid w:val="007A4134"/>
    <w:rsid w:val="007C20AE"/>
    <w:rsid w:val="007C2FAD"/>
    <w:rsid w:val="007D6A63"/>
    <w:rsid w:val="00827340"/>
    <w:rsid w:val="00846FE3"/>
    <w:rsid w:val="008566B2"/>
    <w:rsid w:val="00860000"/>
    <w:rsid w:val="008622E7"/>
    <w:rsid w:val="00867D91"/>
    <w:rsid w:val="008807D8"/>
    <w:rsid w:val="00881337"/>
    <w:rsid w:val="008A7294"/>
    <w:rsid w:val="008C0F8F"/>
    <w:rsid w:val="008C5857"/>
    <w:rsid w:val="008D27E3"/>
    <w:rsid w:val="008E316B"/>
    <w:rsid w:val="008F34C5"/>
    <w:rsid w:val="00904953"/>
    <w:rsid w:val="0092443C"/>
    <w:rsid w:val="0092463C"/>
    <w:rsid w:val="00930CD5"/>
    <w:rsid w:val="00935999"/>
    <w:rsid w:val="00941061"/>
    <w:rsid w:val="009477D0"/>
    <w:rsid w:val="009555CA"/>
    <w:rsid w:val="00956D32"/>
    <w:rsid w:val="00976209"/>
    <w:rsid w:val="00976B6D"/>
    <w:rsid w:val="009852A0"/>
    <w:rsid w:val="0099129E"/>
    <w:rsid w:val="00991A37"/>
    <w:rsid w:val="009B0A57"/>
    <w:rsid w:val="009B3B84"/>
    <w:rsid w:val="009C695D"/>
    <w:rsid w:val="009E379A"/>
    <w:rsid w:val="00A03730"/>
    <w:rsid w:val="00A0741E"/>
    <w:rsid w:val="00A17B0A"/>
    <w:rsid w:val="00A22619"/>
    <w:rsid w:val="00A31E95"/>
    <w:rsid w:val="00A32252"/>
    <w:rsid w:val="00A44879"/>
    <w:rsid w:val="00A46253"/>
    <w:rsid w:val="00A46D74"/>
    <w:rsid w:val="00A50447"/>
    <w:rsid w:val="00A66FD3"/>
    <w:rsid w:val="00A801F3"/>
    <w:rsid w:val="00A930E8"/>
    <w:rsid w:val="00A94D8B"/>
    <w:rsid w:val="00AA36D7"/>
    <w:rsid w:val="00AA44DE"/>
    <w:rsid w:val="00AB07A6"/>
    <w:rsid w:val="00AD7653"/>
    <w:rsid w:val="00AE15F4"/>
    <w:rsid w:val="00B0562E"/>
    <w:rsid w:val="00B30078"/>
    <w:rsid w:val="00B30511"/>
    <w:rsid w:val="00B52280"/>
    <w:rsid w:val="00B52981"/>
    <w:rsid w:val="00B60768"/>
    <w:rsid w:val="00B66094"/>
    <w:rsid w:val="00B664FB"/>
    <w:rsid w:val="00B66837"/>
    <w:rsid w:val="00B67080"/>
    <w:rsid w:val="00B801A9"/>
    <w:rsid w:val="00B83653"/>
    <w:rsid w:val="00B85058"/>
    <w:rsid w:val="00BA2ED0"/>
    <w:rsid w:val="00C24145"/>
    <w:rsid w:val="00C505BD"/>
    <w:rsid w:val="00C564CA"/>
    <w:rsid w:val="00C5672D"/>
    <w:rsid w:val="00C56DCB"/>
    <w:rsid w:val="00CD1DA4"/>
    <w:rsid w:val="00CD3053"/>
    <w:rsid w:val="00CD4989"/>
    <w:rsid w:val="00CE2CE0"/>
    <w:rsid w:val="00CE3BF0"/>
    <w:rsid w:val="00D707EC"/>
    <w:rsid w:val="00D91892"/>
    <w:rsid w:val="00DA43C1"/>
    <w:rsid w:val="00DB37DD"/>
    <w:rsid w:val="00DC45C0"/>
    <w:rsid w:val="00DD1800"/>
    <w:rsid w:val="00DF2682"/>
    <w:rsid w:val="00E12128"/>
    <w:rsid w:val="00E60D8A"/>
    <w:rsid w:val="00E7599B"/>
    <w:rsid w:val="00E84C55"/>
    <w:rsid w:val="00EC7588"/>
    <w:rsid w:val="00F20A73"/>
    <w:rsid w:val="00F226E6"/>
    <w:rsid w:val="00F2523D"/>
    <w:rsid w:val="00F26ADD"/>
    <w:rsid w:val="00F34DFA"/>
    <w:rsid w:val="00F5207C"/>
    <w:rsid w:val="00F66135"/>
    <w:rsid w:val="00F94AE0"/>
    <w:rsid w:val="00FB3B5C"/>
    <w:rsid w:val="00FD1A5D"/>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4B70"/>
  <w15:docId w15:val="{44946A1E-6EA0-4349-945B-54FEF0B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 w:type="character" w:styleId="Stark">
    <w:name w:val="Strong"/>
    <w:basedOn w:val="Standardstycketeckensnitt"/>
    <w:uiPriority w:val="22"/>
    <w:qFormat/>
    <w:rsid w:val="00DC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 w:id="1269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nnela.stahle@vikonsument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rigeskonsumenter.se/vad-vi-gor/bra-mat-at-alla/" TargetMode="External"/><Relationship Id="rId5" Type="http://schemas.openxmlformats.org/officeDocument/2006/relationships/hyperlink" Target="http://www.axfoundation.se/antibiotika"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815</Words>
  <Characters>4321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7</cp:revision>
  <cp:lastPrinted>2019-09-25T09:37:00Z</cp:lastPrinted>
  <dcterms:created xsi:type="dcterms:W3CDTF">2020-09-20T08:57:00Z</dcterms:created>
  <dcterms:modified xsi:type="dcterms:W3CDTF">2020-10-04T12:41:00Z</dcterms:modified>
</cp:coreProperties>
</file>